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FD" w:rsidRPr="008D0F77" w:rsidRDefault="008D0F77" w:rsidP="008D0F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Техническая </w:t>
      </w:r>
      <w:r w:rsidR="009C6D2A" w:rsidRPr="0039396B">
        <w:rPr>
          <w:rFonts w:ascii="Times New Roman" w:hAnsi="Times New Roman" w:cs="Times New Roman"/>
          <w:b/>
          <w:sz w:val="24"/>
          <w:szCs w:val="24"/>
        </w:rPr>
        <w:t>спецификаци</w:t>
      </w:r>
      <w:r w:rsidR="00D0405C">
        <w:rPr>
          <w:rFonts w:ascii="Times New Roman" w:hAnsi="Times New Roman" w:cs="Times New Roman"/>
          <w:b/>
          <w:sz w:val="24"/>
          <w:szCs w:val="24"/>
        </w:rPr>
        <w:t>я</w:t>
      </w:r>
      <w:r w:rsidR="009C6D2A" w:rsidRPr="0039396B">
        <w:rPr>
          <w:rFonts w:ascii="Times New Roman" w:hAnsi="Times New Roman" w:cs="Times New Roman"/>
          <w:b/>
          <w:sz w:val="24"/>
          <w:szCs w:val="24"/>
        </w:rPr>
        <w:t xml:space="preserve"> на оказание услуг </w:t>
      </w:r>
      <w:r w:rsidR="003548BD">
        <w:rPr>
          <w:rFonts w:ascii="Times New Roman" w:hAnsi="Times New Roman" w:cs="Times New Roman"/>
          <w:b/>
          <w:sz w:val="24"/>
          <w:szCs w:val="24"/>
        </w:rPr>
        <w:t>по обеспечению доступности информации по обращениям на сайте НПП</w:t>
      </w:r>
    </w:p>
    <w:p w:rsidR="005206FD" w:rsidRPr="0039396B" w:rsidRDefault="005206FD" w:rsidP="00E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6FD" w:rsidRPr="0039396B" w:rsidRDefault="0021330A" w:rsidP="00275319">
      <w:pPr>
        <w:pStyle w:val="1"/>
      </w:pPr>
      <w:r>
        <w:t>1. Общее требования</w:t>
      </w:r>
    </w:p>
    <w:p w:rsidR="003F60DA" w:rsidRPr="0039396B" w:rsidRDefault="003F60DA" w:rsidP="00275319">
      <w:pPr>
        <w:pStyle w:val="1"/>
      </w:pPr>
    </w:p>
    <w:p w:rsidR="008D0F77" w:rsidRDefault="009C6D2A" w:rsidP="00E5275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96B">
        <w:rPr>
          <w:rFonts w:ascii="Times New Roman" w:hAnsi="Times New Roman" w:cs="Times New Roman"/>
          <w:sz w:val="24"/>
          <w:szCs w:val="24"/>
        </w:rPr>
        <w:t xml:space="preserve">По данной технической спецификации </w:t>
      </w:r>
      <w:r w:rsidR="008D0F77">
        <w:rPr>
          <w:rFonts w:ascii="Times New Roman" w:hAnsi="Times New Roman" w:cs="Times New Roman"/>
          <w:sz w:val="24"/>
          <w:szCs w:val="24"/>
        </w:rPr>
        <w:t>потенциальный</w:t>
      </w:r>
      <w:r w:rsidR="008D0F77" w:rsidRPr="008D0F77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DD766E">
        <w:rPr>
          <w:rFonts w:ascii="Times New Roman" w:hAnsi="Times New Roman" w:cs="Times New Roman"/>
          <w:sz w:val="24"/>
          <w:szCs w:val="24"/>
        </w:rPr>
        <w:t xml:space="preserve"> </w:t>
      </w:r>
      <w:r w:rsidR="008D0F77">
        <w:rPr>
          <w:rFonts w:ascii="Times New Roman" w:hAnsi="Times New Roman" w:cs="Times New Roman"/>
          <w:sz w:val="24"/>
          <w:szCs w:val="24"/>
        </w:rPr>
        <w:t>должен модернизировать веб</w:t>
      </w:r>
      <w:r w:rsidR="008D0F77" w:rsidRPr="008D0F77">
        <w:rPr>
          <w:rFonts w:ascii="Times New Roman" w:hAnsi="Times New Roman" w:cs="Times New Roman"/>
          <w:sz w:val="24"/>
          <w:szCs w:val="24"/>
        </w:rPr>
        <w:t>-</w:t>
      </w:r>
      <w:r w:rsidR="008D0F77">
        <w:rPr>
          <w:rFonts w:ascii="Times New Roman" w:hAnsi="Times New Roman" w:cs="Times New Roman"/>
          <w:sz w:val="24"/>
          <w:szCs w:val="24"/>
        </w:rPr>
        <w:t xml:space="preserve">портал путем разработки дополнительных модулей на существующем портале </w:t>
      </w:r>
      <w:proofErr w:type="spellStart"/>
      <w:r w:rsidR="008D0F77">
        <w:rPr>
          <w:rFonts w:ascii="Times New Roman" w:hAnsi="Times New Roman" w:cs="Times New Roman"/>
          <w:sz w:val="24"/>
          <w:szCs w:val="24"/>
          <w:lang w:val="en-US"/>
        </w:rPr>
        <w:t>reestr</w:t>
      </w:r>
      <w:proofErr w:type="spellEnd"/>
      <w:r w:rsidR="008D0F77" w:rsidRPr="008D0F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D0F77">
        <w:rPr>
          <w:rFonts w:ascii="Times New Roman" w:hAnsi="Times New Roman" w:cs="Times New Roman"/>
          <w:sz w:val="24"/>
          <w:szCs w:val="24"/>
          <w:lang w:val="en-US"/>
        </w:rPr>
        <w:t>palata</w:t>
      </w:r>
      <w:proofErr w:type="spellEnd"/>
      <w:r w:rsidR="008D0F77" w:rsidRPr="008D0F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D0F77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8D0F77">
        <w:rPr>
          <w:rFonts w:ascii="Times New Roman" w:hAnsi="Times New Roman" w:cs="Times New Roman"/>
          <w:sz w:val="24"/>
          <w:szCs w:val="24"/>
        </w:rPr>
        <w:t>, отображающие статусные данные, интегрированные из программного продукта СЭД «</w:t>
      </w:r>
      <w:proofErr w:type="spellStart"/>
      <w:r w:rsidR="008D0F77">
        <w:rPr>
          <w:rFonts w:ascii="Times New Roman" w:hAnsi="Times New Roman" w:cs="Times New Roman"/>
          <w:sz w:val="24"/>
          <w:szCs w:val="24"/>
          <w:lang w:val="en-US"/>
        </w:rPr>
        <w:t>Documentolog</w:t>
      </w:r>
      <w:proofErr w:type="spellEnd"/>
      <w:r w:rsidR="008D0F77">
        <w:rPr>
          <w:rFonts w:ascii="Times New Roman" w:hAnsi="Times New Roman" w:cs="Times New Roman"/>
          <w:sz w:val="24"/>
          <w:szCs w:val="24"/>
        </w:rPr>
        <w:t>»</w:t>
      </w:r>
    </w:p>
    <w:p w:rsidR="005206FD" w:rsidRPr="0039396B" w:rsidRDefault="008D0F77" w:rsidP="00E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</w:t>
      </w:r>
      <w:r w:rsidR="009C6D2A" w:rsidRPr="0039396B">
        <w:rPr>
          <w:rFonts w:ascii="Times New Roman" w:hAnsi="Times New Roman" w:cs="Times New Roman"/>
          <w:sz w:val="24"/>
          <w:szCs w:val="24"/>
        </w:rPr>
        <w:t xml:space="preserve"> </w:t>
      </w:r>
      <w:r w:rsidR="001E02D0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9C6D2A" w:rsidRPr="0039396B">
        <w:rPr>
          <w:rFonts w:ascii="Times New Roman" w:hAnsi="Times New Roman" w:cs="Times New Roman"/>
          <w:sz w:val="24"/>
          <w:szCs w:val="24"/>
        </w:rPr>
        <w:t>полностью охватывать весь</w:t>
      </w:r>
      <w:r>
        <w:rPr>
          <w:rFonts w:ascii="Times New Roman" w:hAnsi="Times New Roman" w:cs="Times New Roman"/>
          <w:sz w:val="24"/>
          <w:szCs w:val="24"/>
        </w:rPr>
        <w:t xml:space="preserve"> программно-а</w:t>
      </w:r>
      <w:r w:rsidR="009C6D2A" w:rsidRPr="0039396B">
        <w:rPr>
          <w:rFonts w:ascii="Times New Roman" w:hAnsi="Times New Roman" w:cs="Times New Roman"/>
          <w:sz w:val="24"/>
          <w:szCs w:val="24"/>
        </w:rPr>
        <w:t xml:space="preserve">ппаратный комплекс </w:t>
      </w:r>
      <w:r w:rsidR="009C6D2A" w:rsidRPr="0039396B">
        <w:rPr>
          <w:rFonts w:ascii="Times New Roman" w:hAnsi="Times New Roman" w:cs="Times New Roman"/>
          <w:sz w:val="24"/>
          <w:szCs w:val="24"/>
          <w:lang w:val="kk-KZ"/>
        </w:rPr>
        <w:t>контакт центра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«1432»</w:t>
      </w:r>
      <w:r w:rsidR="009C6D2A" w:rsidRPr="0039396B">
        <w:rPr>
          <w:rFonts w:ascii="Times New Roman" w:hAnsi="Times New Roman" w:cs="Times New Roman"/>
          <w:sz w:val="24"/>
          <w:szCs w:val="24"/>
          <w:lang w:val="kk-KZ"/>
        </w:rPr>
        <w:t xml:space="preserve">, а также </w:t>
      </w:r>
      <w:r w:rsidR="001E02D0">
        <w:rPr>
          <w:rFonts w:ascii="Times New Roman" w:hAnsi="Times New Roman" w:cs="Times New Roman"/>
          <w:sz w:val="24"/>
          <w:szCs w:val="24"/>
          <w:lang w:val="kk-KZ"/>
        </w:rPr>
        <w:t>интеграцию с</w:t>
      </w:r>
      <w:r w:rsidR="009C6D2A" w:rsidRPr="0039396B">
        <w:rPr>
          <w:rFonts w:ascii="Times New Roman" w:hAnsi="Times New Roman" w:cs="Times New Roman"/>
          <w:sz w:val="24"/>
          <w:szCs w:val="24"/>
          <w:lang w:val="kk-KZ"/>
        </w:rPr>
        <w:t xml:space="preserve"> электронным и </w:t>
      </w:r>
      <w:proofErr w:type="gramStart"/>
      <w:r w:rsidR="009C6D2A" w:rsidRPr="0039396B">
        <w:rPr>
          <w:rFonts w:ascii="Times New Roman" w:hAnsi="Times New Roman" w:cs="Times New Roman"/>
          <w:sz w:val="24"/>
          <w:szCs w:val="24"/>
          <w:lang w:val="kk-KZ"/>
        </w:rPr>
        <w:t>веб-средствам</w:t>
      </w:r>
      <w:r w:rsidR="0021330A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gramEnd"/>
      <w:r w:rsidR="009C6D2A" w:rsidRPr="0039396B">
        <w:rPr>
          <w:rFonts w:ascii="Times New Roman" w:hAnsi="Times New Roman" w:cs="Times New Roman"/>
          <w:sz w:val="24"/>
          <w:szCs w:val="24"/>
          <w:lang w:val="kk-KZ"/>
        </w:rPr>
        <w:t xml:space="preserve"> и услугам</w:t>
      </w:r>
      <w:r w:rsidR="0021330A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9C6D2A" w:rsidRPr="0039396B">
        <w:rPr>
          <w:rFonts w:ascii="Times New Roman" w:hAnsi="Times New Roman" w:cs="Times New Roman"/>
          <w:sz w:val="24"/>
          <w:szCs w:val="24"/>
          <w:lang w:val="kk-KZ"/>
        </w:rPr>
        <w:t>, относящимся к оборудованию и программному обеспечению</w:t>
      </w:r>
      <w:r>
        <w:rPr>
          <w:rFonts w:ascii="Times New Roman" w:hAnsi="Times New Roman" w:cs="Times New Roman"/>
          <w:sz w:val="24"/>
          <w:szCs w:val="24"/>
        </w:rPr>
        <w:t>. Потенциальный поставщик должен иметь исходные коды и доступ к основному программному обеспечению программно-аппаратного комплекса контакт-центра «1432»</w:t>
      </w:r>
      <w:r w:rsidR="00BC62E7">
        <w:rPr>
          <w:rFonts w:ascii="Times New Roman" w:hAnsi="Times New Roman" w:cs="Times New Roman"/>
          <w:sz w:val="24"/>
          <w:szCs w:val="24"/>
        </w:rPr>
        <w:t xml:space="preserve"> (далее – ПАК КЦ «1432»)</w:t>
      </w:r>
      <w:r>
        <w:rPr>
          <w:rFonts w:ascii="Times New Roman" w:hAnsi="Times New Roman" w:cs="Times New Roman"/>
          <w:sz w:val="24"/>
          <w:szCs w:val="24"/>
        </w:rPr>
        <w:t xml:space="preserve">, а также доступы к серверному и резервному оборудованию. </w:t>
      </w:r>
    </w:p>
    <w:p w:rsidR="00677A59" w:rsidRPr="0039396B" w:rsidRDefault="00677A59" w:rsidP="00E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06FD" w:rsidRPr="00275319" w:rsidRDefault="009C6D2A" w:rsidP="00275319">
      <w:pPr>
        <w:pStyle w:val="1"/>
      </w:pPr>
      <w:r w:rsidRPr="00275319">
        <w:t>2. Технические характеристики</w:t>
      </w:r>
    </w:p>
    <w:p w:rsidR="005206FD" w:rsidRPr="00275319" w:rsidRDefault="008D0F77" w:rsidP="00275319">
      <w:pPr>
        <w:pStyle w:val="1"/>
        <w:rPr>
          <w:b w:val="0"/>
        </w:rPr>
      </w:pPr>
      <w:r>
        <w:t>2.</w:t>
      </w:r>
      <w:r w:rsidRPr="00275319">
        <w:rPr>
          <w:b w:val="0"/>
        </w:rPr>
        <w:t xml:space="preserve">1 Потенциальный поставщик должен обеспечить максимальную безопасность при интеграции с существующим </w:t>
      </w:r>
      <w:r w:rsidR="00BC62E7" w:rsidRPr="00275319">
        <w:rPr>
          <w:b w:val="0"/>
        </w:rPr>
        <w:t>ПАК КЦ «1432».</w:t>
      </w:r>
    </w:p>
    <w:p w:rsidR="00275319" w:rsidRDefault="00BC62E7" w:rsidP="00275319">
      <w:pPr>
        <w:pStyle w:val="1"/>
        <w:rPr>
          <w:b w:val="0"/>
        </w:rPr>
      </w:pPr>
      <w:r w:rsidRPr="00275319">
        <w:rPr>
          <w:b w:val="0"/>
        </w:rPr>
        <w:t>2.2</w:t>
      </w:r>
      <w:r w:rsidR="008D0F77" w:rsidRPr="00275319">
        <w:rPr>
          <w:b w:val="0"/>
        </w:rPr>
        <w:t xml:space="preserve"> Потенциальный поставщик</w:t>
      </w:r>
      <w:r w:rsidR="001E02D0" w:rsidRPr="00275319">
        <w:rPr>
          <w:b w:val="0"/>
        </w:rPr>
        <w:t xml:space="preserve"> несет ответственность за работу</w:t>
      </w:r>
      <w:r w:rsidRPr="00275319">
        <w:rPr>
          <w:b w:val="0"/>
        </w:rPr>
        <w:t xml:space="preserve"> ПАК КЦ «1432»</w:t>
      </w:r>
      <w:r w:rsidR="00275319" w:rsidRPr="00275319">
        <w:rPr>
          <w:b w:val="0"/>
        </w:rPr>
        <w:t>.</w:t>
      </w:r>
    </w:p>
    <w:p w:rsidR="008D0F77" w:rsidRPr="00275319" w:rsidRDefault="00275319" w:rsidP="00275319">
      <w:pPr>
        <w:pStyle w:val="1"/>
        <w:rPr>
          <w:b w:val="0"/>
        </w:rPr>
      </w:pPr>
      <w:r w:rsidRPr="00275319">
        <w:rPr>
          <w:b w:val="0"/>
        </w:rPr>
        <w:t xml:space="preserve">2.3 Обращения лиц из СЭД «Documentolog» должны осуществляться в виде следующей формы: </w:t>
      </w: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708"/>
        <w:gridCol w:w="936"/>
        <w:gridCol w:w="1320"/>
        <w:gridCol w:w="781"/>
        <w:gridCol w:w="1076"/>
        <w:gridCol w:w="1236"/>
        <w:gridCol w:w="1098"/>
        <w:gridCol w:w="1150"/>
        <w:gridCol w:w="1486"/>
        <w:gridCol w:w="959"/>
      </w:tblGrid>
      <w:tr w:rsidR="00275319" w:rsidRPr="00275319" w:rsidTr="00275319">
        <w:trPr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77" w:rsidRPr="00275319" w:rsidRDefault="008D0F77" w:rsidP="001B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77" w:rsidRPr="00275319" w:rsidRDefault="008D0F77" w:rsidP="001B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77" w:rsidRPr="00275319" w:rsidRDefault="008D0F77" w:rsidP="001B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77" w:rsidRPr="00275319" w:rsidRDefault="008D0F77" w:rsidP="001B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77" w:rsidRPr="00275319" w:rsidRDefault="008D0F77" w:rsidP="001B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77" w:rsidRPr="00275319" w:rsidRDefault="008D0F77" w:rsidP="001B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77" w:rsidRPr="00275319" w:rsidRDefault="008D0F77" w:rsidP="001B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77" w:rsidRPr="00275319" w:rsidRDefault="008D0F77" w:rsidP="001B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77" w:rsidRPr="00275319" w:rsidRDefault="008D0F77" w:rsidP="001B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77" w:rsidRPr="00275319" w:rsidRDefault="008D0F77" w:rsidP="001B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275319" w:rsidRPr="00275319" w:rsidTr="00275319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D0F77" w:rsidRPr="00275319" w:rsidRDefault="008D0F77" w:rsidP="001B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753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Рег.№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D0F77" w:rsidRPr="00275319" w:rsidRDefault="008D0F77" w:rsidP="001B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753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Дата рег.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D0F77" w:rsidRPr="00275319" w:rsidRDefault="008D0F77" w:rsidP="001B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753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Корреспондент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D0F77" w:rsidRPr="00275319" w:rsidRDefault="008D0F77" w:rsidP="001B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753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Исх.№ </w:t>
            </w:r>
            <w:proofErr w:type="spellStart"/>
            <w:r w:rsidRPr="002753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корр</w:t>
            </w:r>
            <w:proofErr w:type="spellEnd"/>
            <w:r w:rsidRPr="002753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-та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D0F77" w:rsidRPr="00275319" w:rsidRDefault="008D0F77" w:rsidP="001B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753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Срок исполнения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D0F77" w:rsidRPr="00275319" w:rsidRDefault="008D0F77" w:rsidP="001B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753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Статус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D0F77" w:rsidRPr="00275319" w:rsidRDefault="008D0F77" w:rsidP="001B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753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№ Исходящего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D0F77" w:rsidRPr="00275319" w:rsidRDefault="008D0F77" w:rsidP="001B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753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Ответ.</w:t>
            </w:r>
          </w:p>
          <w:p w:rsidR="008D0F77" w:rsidRPr="00275319" w:rsidRDefault="008D0F77" w:rsidP="001B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753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исполнитель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D0F77" w:rsidRPr="00275319" w:rsidRDefault="008D0F77" w:rsidP="001B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753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Подразделение </w:t>
            </w:r>
            <w:proofErr w:type="spellStart"/>
            <w:r w:rsidRPr="002753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отв.исп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D0F77" w:rsidRPr="00275319" w:rsidRDefault="008D0F77" w:rsidP="001B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2753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Контакты</w:t>
            </w:r>
          </w:p>
        </w:tc>
      </w:tr>
      <w:tr w:rsidR="00275319" w:rsidRPr="00275319" w:rsidTr="00275319">
        <w:trPr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77" w:rsidRPr="00275319" w:rsidRDefault="00275319" w:rsidP="00275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2753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АБ</w:t>
            </w:r>
            <w:r w:rsidR="008D0F77" w:rsidRPr="002753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-001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77" w:rsidRPr="00275319" w:rsidRDefault="008D0F77" w:rsidP="001B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2753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30.01.2018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77" w:rsidRPr="00275319" w:rsidRDefault="008D0F77" w:rsidP="00275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2753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ТОО "</w:t>
            </w:r>
            <w:r w:rsidR="00275319" w:rsidRPr="002753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Компания</w:t>
            </w:r>
            <w:r w:rsidRPr="002753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"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77" w:rsidRPr="00275319" w:rsidRDefault="008D0F77" w:rsidP="001B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2753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4-01/29.01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77" w:rsidRPr="00275319" w:rsidRDefault="008D0F77" w:rsidP="001B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2753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14.02.2018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77" w:rsidRPr="00275319" w:rsidRDefault="008D0F77" w:rsidP="001B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2753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На исполнении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77" w:rsidRPr="00275319" w:rsidRDefault="008D0F77" w:rsidP="001B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77" w:rsidRPr="00275319" w:rsidRDefault="00275319" w:rsidP="001B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2753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Иванова Мария Петровна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77" w:rsidRPr="00275319" w:rsidRDefault="008D0F77" w:rsidP="001B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2753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Департамент документооборота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77" w:rsidRPr="00275319" w:rsidRDefault="000C5E89" w:rsidP="000C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919-300</w:t>
            </w:r>
          </w:p>
        </w:tc>
      </w:tr>
      <w:tr w:rsidR="00275319" w:rsidRPr="00275319" w:rsidTr="00275319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77" w:rsidRPr="00275319" w:rsidRDefault="00275319" w:rsidP="00275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2753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АБ</w:t>
            </w:r>
            <w:r w:rsidR="008D0F77" w:rsidRPr="002753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-003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77" w:rsidRPr="00275319" w:rsidRDefault="008D0F77" w:rsidP="001B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2753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29.01.2018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77" w:rsidRPr="00275319" w:rsidRDefault="008D0F77" w:rsidP="00275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2753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ТОО "</w:t>
            </w:r>
            <w:r w:rsidR="00275319" w:rsidRPr="002753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Компания</w:t>
            </w:r>
            <w:r w:rsidRPr="002753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"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77" w:rsidRPr="00275319" w:rsidRDefault="008D0F77" w:rsidP="001B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2753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4-01/29.01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77" w:rsidRPr="00275319" w:rsidRDefault="008D0F77" w:rsidP="001B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2753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14.02.2018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77" w:rsidRPr="00275319" w:rsidRDefault="008D0F77" w:rsidP="001B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2753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Исполнен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77" w:rsidRPr="00275319" w:rsidRDefault="008D0F77" w:rsidP="001B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highlight w:val="yellow"/>
              </w:rPr>
            </w:pPr>
            <w:r w:rsidRPr="000C5E8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*01001/35 от 29.01.2018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77" w:rsidRPr="00275319" w:rsidRDefault="00275319" w:rsidP="001B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2753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Ахметова </w:t>
            </w:r>
            <w:proofErr w:type="spellStart"/>
            <w:r w:rsidRPr="002753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Асель</w:t>
            </w:r>
            <w:proofErr w:type="spellEnd"/>
            <w:r w:rsidRPr="002753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2753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Бериковна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77" w:rsidRPr="00275319" w:rsidRDefault="008D0F77" w:rsidP="001B0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2753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Департамент документооборота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77" w:rsidRPr="00275319" w:rsidRDefault="008D0F77" w:rsidP="000C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2753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919-3</w:t>
            </w:r>
            <w:r w:rsidR="000C5E8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00</w:t>
            </w:r>
          </w:p>
        </w:tc>
      </w:tr>
    </w:tbl>
    <w:p w:rsidR="00275319" w:rsidRPr="00275319" w:rsidRDefault="008D0F77" w:rsidP="00275319">
      <w:pPr>
        <w:pStyle w:val="aa"/>
        <w:rPr>
          <w:i/>
        </w:rPr>
      </w:pPr>
      <w:r w:rsidRPr="00275319">
        <w:rPr>
          <w:i/>
          <w:lang w:val="kk-KZ"/>
        </w:rPr>
        <w:t xml:space="preserve"> </w:t>
      </w:r>
      <w:r w:rsidRPr="00275319">
        <w:rPr>
          <w:i/>
        </w:rPr>
        <w:t xml:space="preserve">*На статусе </w:t>
      </w:r>
      <w:r w:rsidR="00275319" w:rsidRPr="00275319">
        <w:rPr>
          <w:i/>
        </w:rPr>
        <w:t>исполнен отображать</w:t>
      </w:r>
      <w:r w:rsidRPr="00275319">
        <w:rPr>
          <w:i/>
        </w:rPr>
        <w:t xml:space="preserve"> данные исходящего документа</w:t>
      </w:r>
    </w:p>
    <w:p w:rsidR="008D0F77" w:rsidRPr="00275319" w:rsidRDefault="00275319" w:rsidP="00275319">
      <w:pPr>
        <w:pStyle w:val="1"/>
        <w:rPr>
          <w:b w:val="0"/>
          <w:lang w:val="ru-RU"/>
        </w:rPr>
      </w:pPr>
      <w:r w:rsidRPr="00275319">
        <w:rPr>
          <w:b w:val="0"/>
        </w:rPr>
        <w:t>2.4 Возможность осуществлять п</w:t>
      </w:r>
      <w:r w:rsidR="008D0F77" w:rsidRPr="00275319">
        <w:rPr>
          <w:b w:val="0"/>
        </w:rPr>
        <w:t xml:space="preserve">оиск простой, поиск рассширенный с раскрывающимся окном по параметрам поиска в </w:t>
      </w:r>
      <w:r>
        <w:rPr>
          <w:b w:val="0"/>
        </w:rPr>
        <w:t xml:space="preserve">соответствии с рис. </w:t>
      </w:r>
      <w:r>
        <w:rPr>
          <w:b w:val="0"/>
          <w:lang w:val="ru-RU"/>
        </w:rPr>
        <w:t>1</w:t>
      </w:r>
    </w:p>
    <w:p w:rsidR="008D0F77" w:rsidRPr="00C6496D" w:rsidRDefault="00275319" w:rsidP="008D0F77">
      <w:pPr>
        <w:pStyle w:val="aa"/>
        <w:rPr>
          <w:b/>
          <w:lang w:val="kk-K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1541145</wp:posOffset>
            </wp:positionH>
            <wp:positionV relativeFrom="paragraph">
              <wp:posOffset>158115</wp:posOffset>
            </wp:positionV>
            <wp:extent cx="2994660" cy="27305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37"/>
        <w:tblW w:w="4560" w:type="dxa"/>
        <w:tblLook w:val="04A0" w:firstRow="1" w:lastRow="0" w:firstColumn="1" w:lastColumn="0" w:noHBand="0" w:noVBand="1"/>
      </w:tblPr>
      <w:tblGrid>
        <w:gridCol w:w="2980"/>
        <w:gridCol w:w="1580"/>
      </w:tblGrid>
      <w:tr w:rsidR="00275319" w:rsidRPr="00C6496D" w:rsidTr="00275319">
        <w:trPr>
          <w:trHeight w:val="30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319" w:rsidRPr="00C6496D" w:rsidRDefault="00275319" w:rsidP="002753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496D">
              <w:rPr>
                <w:rFonts w:ascii="Calibri" w:eastAsia="Times New Roman" w:hAnsi="Calibri" w:cs="Calibri"/>
                <w:b/>
                <w:bCs/>
                <w:color w:val="000000"/>
              </w:rPr>
              <w:t>Поиск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319" w:rsidRPr="00C6496D" w:rsidRDefault="00275319" w:rsidP="002753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496D">
              <w:rPr>
                <w:rFonts w:ascii="Calibri" w:eastAsia="Times New Roman" w:hAnsi="Calibri" w:cs="Calibri"/>
                <w:b/>
                <w:bCs/>
                <w:color w:val="000000"/>
              </w:rPr>
              <w:t>Расширенный</w:t>
            </w:r>
          </w:p>
        </w:tc>
      </w:tr>
    </w:tbl>
    <w:p w:rsidR="008D0F77" w:rsidRDefault="008D0F77" w:rsidP="008D0F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0F77" w:rsidRDefault="008D0F77" w:rsidP="008D0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0F77" w:rsidRDefault="008D0F77" w:rsidP="008D0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5319" w:rsidRDefault="00275319" w:rsidP="008D0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5319" w:rsidRDefault="00275319" w:rsidP="008D0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5319" w:rsidRDefault="00275319" w:rsidP="008D0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5319" w:rsidRDefault="00275319" w:rsidP="008D0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5319" w:rsidRDefault="00275319" w:rsidP="008D0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5319" w:rsidRDefault="00275319" w:rsidP="008D0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5319" w:rsidRDefault="00275319" w:rsidP="008D0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5319" w:rsidRDefault="00275319" w:rsidP="008D0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5319" w:rsidRDefault="00275319" w:rsidP="008D0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5319" w:rsidRDefault="00275319" w:rsidP="008D0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5319" w:rsidRDefault="00275319" w:rsidP="008D0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5319" w:rsidRDefault="00275319" w:rsidP="008D0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5319" w:rsidRDefault="00275319" w:rsidP="00275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5319" w:rsidRPr="00275319" w:rsidRDefault="00275319" w:rsidP="002753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75319">
        <w:rPr>
          <w:rFonts w:ascii="Times New Roman" w:hAnsi="Times New Roman" w:cs="Times New Roman"/>
          <w:i/>
          <w:sz w:val="24"/>
          <w:szCs w:val="24"/>
          <w:lang w:val="kk-KZ"/>
        </w:rPr>
        <w:t>рис .1</w:t>
      </w:r>
    </w:p>
    <w:p w:rsidR="00275319" w:rsidRDefault="00275319" w:rsidP="008D0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0F77" w:rsidRPr="00275319" w:rsidRDefault="00275319" w:rsidP="00275319">
      <w:pPr>
        <w:pStyle w:val="aa"/>
        <w:numPr>
          <w:ilvl w:val="1"/>
          <w:numId w:val="24"/>
        </w:numPr>
        <w:contextualSpacing/>
        <w:rPr>
          <w:lang w:val="kk-KZ"/>
        </w:rPr>
      </w:pPr>
      <w:r>
        <w:rPr>
          <w:lang w:val="kk-KZ"/>
        </w:rPr>
        <w:t>Возможность п</w:t>
      </w:r>
      <w:r w:rsidR="008D0F77" w:rsidRPr="00275319">
        <w:rPr>
          <w:lang w:val="kk-KZ"/>
        </w:rPr>
        <w:t xml:space="preserve">о каждому обращению создать карточку – </w:t>
      </w:r>
      <w:r w:rsidR="003548BD">
        <w:rPr>
          <w:lang w:val="kk-KZ"/>
        </w:rPr>
        <w:t>комментарий</w:t>
      </w:r>
      <w:r w:rsidR="008D0F77" w:rsidRPr="00275319">
        <w:rPr>
          <w:lang w:val="kk-KZ"/>
        </w:rPr>
        <w:t xml:space="preserve">. </w:t>
      </w:r>
    </w:p>
    <w:p w:rsidR="008D0F77" w:rsidRDefault="008D0F77" w:rsidP="008D0F77">
      <w:pPr>
        <w:pStyle w:val="aa"/>
        <w:rPr>
          <w:b/>
          <w:lang w:val="kk-KZ"/>
        </w:rPr>
      </w:pPr>
      <w:r>
        <w:rPr>
          <w:b/>
          <w:noProof/>
        </w:rPr>
        <w:lastRenderedPageBreak/>
        <w:drawing>
          <wp:inline distT="0" distB="0" distL="0" distR="0" wp14:anchorId="3571CDA6" wp14:editId="69EB2189">
            <wp:extent cx="2788920" cy="114281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314" cy="11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F77" w:rsidRPr="00275319" w:rsidRDefault="00275319" w:rsidP="00275319">
      <w:pPr>
        <w:pStyle w:val="aa"/>
        <w:numPr>
          <w:ilvl w:val="1"/>
          <w:numId w:val="24"/>
        </w:numPr>
        <w:contextualSpacing/>
        <w:rPr>
          <w:lang w:val="kk-KZ"/>
        </w:rPr>
      </w:pPr>
      <w:r>
        <w:rPr>
          <w:lang w:val="kk-KZ"/>
        </w:rPr>
        <w:t xml:space="preserve"> </w:t>
      </w:r>
      <w:r w:rsidRPr="00275319">
        <w:rPr>
          <w:lang w:val="kk-KZ"/>
        </w:rPr>
        <w:t>Возможность ра</w:t>
      </w:r>
      <w:r w:rsidR="008D0F77" w:rsidRPr="00275319">
        <w:rPr>
          <w:lang w:val="kk-KZ"/>
        </w:rPr>
        <w:t xml:space="preserve">ссмотреть варианты выгрузки </w:t>
      </w:r>
      <w:r w:rsidR="003548BD">
        <w:rPr>
          <w:lang w:val="kk-KZ"/>
        </w:rPr>
        <w:t>комментариев</w:t>
      </w:r>
      <w:r w:rsidR="008D0F77" w:rsidRPr="00275319">
        <w:rPr>
          <w:lang w:val="kk-KZ"/>
        </w:rPr>
        <w:t xml:space="preserve"> по каждому обращению.</w:t>
      </w:r>
    </w:p>
    <w:p w:rsidR="008D0F77" w:rsidRPr="00275319" w:rsidRDefault="003548BD" w:rsidP="00275319">
      <w:pPr>
        <w:pStyle w:val="aa"/>
        <w:numPr>
          <w:ilvl w:val="1"/>
          <w:numId w:val="24"/>
        </w:numPr>
        <w:contextualSpacing/>
        <w:rPr>
          <w:lang w:val="kk-KZ"/>
        </w:rPr>
      </w:pPr>
      <w:r>
        <w:rPr>
          <w:lang w:val="kk-KZ"/>
        </w:rPr>
        <w:t>Общий вид главной страницы</w:t>
      </w:r>
      <w:r w:rsidR="008D0F77" w:rsidRPr="00275319">
        <w:rPr>
          <w:lang w:val="kk-KZ"/>
        </w:rPr>
        <w:t>:</w:t>
      </w:r>
    </w:p>
    <w:p w:rsidR="008D0F77" w:rsidRDefault="008D0F77" w:rsidP="008D0F77">
      <w:pPr>
        <w:pStyle w:val="aa"/>
        <w:rPr>
          <w:b/>
          <w:lang w:val="kk-KZ"/>
        </w:rPr>
      </w:pPr>
    </w:p>
    <w:p w:rsidR="008D0F77" w:rsidRPr="00C6496D" w:rsidRDefault="003548BD" w:rsidP="003548BD">
      <w:pPr>
        <w:pStyle w:val="aa"/>
        <w:ind w:left="0"/>
        <w:rPr>
          <w:b/>
          <w:lang w:val="kk-KZ"/>
        </w:rPr>
      </w:pPr>
      <w:r>
        <w:rPr>
          <w:b/>
          <w:noProof/>
        </w:rPr>
        <w:drawing>
          <wp:inline distT="0" distB="0" distL="0" distR="0" wp14:anchorId="4E44A15A" wp14:editId="39EEE7C4">
            <wp:extent cx="5939825" cy="3101340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лавная стр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845" cy="310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C3A" w:rsidRPr="0021330A" w:rsidRDefault="00275319" w:rsidP="0021330A">
      <w:pPr>
        <w:pStyle w:val="aa"/>
        <w:numPr>
          <w:ilvl w:val="1"/>
          <w:numId w:val="24"/>
        </w:numPr>
        <w:contextualSpacing/>
        <w:jc w:val="both"/>
      </w:pPr>
      <w:r w:rsidRPr="00275319">
        <w:t xml:space="preserve">Потенциальный поставщик должен согласовать предстоящую реализацию данных на портале </w:t>
      </w:r>
      <w:proofErr w:type="spellStart"/>
      <w:r w:rsidRPr="00275319">
        <w:rPr>
          <w:lang w:val="en-US"/>
        </w:rPr>
        <w:t>reestr</w:t>
      </w:r>
      <w:proofErr w:type="spellEnd"/>
      <w:r w:rsidRPr="00275319">
        <w:t>.</w:t>
      </w:r>
      <w:proofErr w:type="spellStart"/>
      <w:r w:rsidRPr="00275319">
        <w:rPr>
          <w:lang w:val="en-US"/>
        </w:rPr>
        <w:t>palata</w:t>
      </w:r>
      <w:proofErr w:type="spellEnd"/>
      <w:r w:rsidRPr="00275319">
        <w:t>.</w:t>
      </w:r>
      <w:proofErr w:type="spellStart"/>
      <w:r w:rsidRPr="00275319">
        <w:rPr>
          <w:lang w:val="en-US"/>
        </w:rPr>
        <w:t>kz</w:t>
      </w:r>
      <w:proofErr w:type="spellEnd"/>
      <w:r w:rsidRPr="00275319">
        <w:t xml:space="preserve"> с Заказчиком перед началом выполнения работ.</w:t>
      </w:r>
    </w:p>
    <w:p w:rsidR="00677A59" w:rsidRPr="0039396B" w:rsidRDefault="00306675" w:rsidP="00677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96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C6D2A" w:rsidRPr="0039396B">
        <w:rPr>
          <w:rFonts w:ascii="Times New Roman" w:hAnsi="Times New Roman" w:cs="Times New Roman"/>
          <w:b/>
          <w:sz w:val="24"/>
          <w:szCs w:val="24"/>
        </w:rPr>
        <w:t xml:space="preserve">Процедура </w:t>
      </w:r>
      <w:r w:rsidR="008D01E4">
        <w:rPr>
          <w:rFonts w:ascii="Times New Roman" w:hAnsi="Times New Roman" w:cs="Times New Roman"/>
          <w:b/>
          <w:sz w:val="24"/>
          <w:szCs w:val="24"/>
        </w:rPr>
        <w:t>модернизации</w:t>
      </w:r>
      <w:bookmarkStart w:id="0" w:name="_GoBack"/>
      <w:bookmarkEnd w:id="0"/>
    </w:p>
    <w:p w:rsidR="00677A59" w:rsidRPr="0039396B" w:rsidRDefault="009C6D2A" w:rsidP="0067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3939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Определения и полномочия</w:t>
      </w:r>
    </w:p>
    <w:p w:rsidR="00677A59" w:rsidRPr="0039396B" w:rsidRDefault="009C6D2A" w:rsidP="0067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39396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Цель предоставления Услуг</w:t>
      </w:r>
      <w:r w:rsidR="008D01E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и</w:t>
      </w:r>
      <w:r w:rsidRPr="0039396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: Обеспечение </w:t>
      </w:r>
      <w:r w:rsidR="0027531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автоматизации обращении </w:t>
      </w:r>
      <w:r w:rsidR="008D01E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лиц из </w:t>
      </w:r>
      <w:r w:rsidR="008D01E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zh-CN"/>
        </w:rPr>
        <w:t>C</w:t>
      </w:r>
      <w:r w:rsidR="008D01E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ЭД «</w:t>
      </w:r>
      <w:proofErr w:type="spellStart"/>
      <w:r w:rsidR="008D01E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Документолог</w:t>
      </w:r>
      <w:proofErr w:type="spellEnd"/>
      <w:r w:rsidR="008D01E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» в </w:t>
      </w:r>
      <w:r w:rsidRPr="0039396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ПАК КЦ</w:t>
      </w:r>
      <w:r w:rsidR="008D01E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«</w:t>
      </w:r>
      <w:r w:rsidR="00576C3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1432»</w:t>
      </w:r>
      <w:r w:rsidR="00576C3A" w:rsidRPr="0039396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Заказчика</w:t>
      </w:r>
      <w:r w:rsidR="008D01E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</w:t>
      </w:r>
    </w:p>
    <w:p w:rsidR="00677A59" w:rsidRPr="0039396B" w:rsidRDefault="009C6D2A" w:rsidP="0067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39396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Территория предоставления Услуг</w:t>
      </w:r>
      <w:r w:rsidR="00576C3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и</w:t>
      </w:r>
      <w:r w:rsidRPr="0039396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: г. Астана, ул. </w:t>
      </w:r>
      <w:proofErr w:type="spellStart"/>
      <w:r w:rsidR="008D01E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Кунаева</w:t>
      </w:r>
      <w:proofErr w:type="spellEnd"/>
      <w:r w:rsidR="008D01E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8</w:t>
      </w:r>
    </w:p>
    <w:p w:rsidR="00677A59" w:rsidRDefault="009C6D2A" w:rsidP="0067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3939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Спецификация услуг сервисного обслуживания</w:t>
      </w:r>
    </w:p>
    <w:p w:rsidR="00576C3A" w:rsidRPr="00576C3A" w:rsidRDefault="00576C3A" w:rsidP="0067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576C3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Потенциальный поставщик </w:t>
      </w:r>
      <w:r w:rsidR="0021330A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zh-CN"/>
        </w:rPr>
        <w:t xml:space="preserve">несет </w:t>
      </w:r>
      <w:r w:rsidRPr="00576C3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полную материальну</w:t>
      </w:r>
      <w:r w:rsidR="0021330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ю ответственность за сохранность</w:t>
      </w:r>
      <w:r w:rsidRPr="00576C3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и работоспособность </w:t>
      </w:r>
      <w:r w:rsidRPr="00576C3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вверенного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серверного оборудования и оборудования программно-аппаратного комплекса контакт-центр</w:t>
      </w:r>
      <w:r w:rsidR="0021330A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zh-CN"/>
        </w:rPr>
        <w:t>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</w:t>
      </w:r>
      <w:r w:rsidRPr="00576C3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«1432» в течении оказания услуг. </w:t>
      </w:r>
    </w:p>
    <w:p w:rsidR="00677A59" w:rsidRPr="0039396B" w:rsidRDefault="009C6D2A" w:rsidP="0067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39396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В случае </w:t>
      </w:r>
      <w:r w:rsidR="00576C3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технических неполадок работы ПАК КЦ «1432», возникших в следствии интеграции, Потенциальный поставщик обязан </w:t>
      </w:r>
      <w:r w:rsidRPr="0039396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восстан</w:t>
      </w:r>
      <w:r w:rsidR="008A4F8C" w:rsidRPr="0039396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овить</w:t>
      </w:r>
      <w:r w:rsidRPr="0039396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</w:t>
      </w:r>
      <w:r w:rsidR="008A4F8C" w:rsidRPr="0039396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штатный </w:t>
      </w:r>
      <w:r w:rsidRPr="0039396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режим функционирования ПАК </w:t>
      </w:r>
      <w:r w:rsidR="00234895" w:rsidRPr="0039396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КЦ </w:t>
      </w:r>
      <w:r w:rsidR="00576C3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«1432» </w:t>
      </w:r>
      <w:r w:rsidR="00234895" w:rsidRPr="0039396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или</w:t>
      </w:r>
      <w:r w:rsidRPr="0039396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</w:t>
      </w:r>
      <w:r w:rsidR="008A4F8C" w:rsidRPr="0039396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заменить </w:t>
      </w:r>
      <w:r w:rsidRPr="0039396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неисправное оборудование ПАК КЦ</w:t>
      </w:r>
      <w:r w:rsidR="00576C3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«1432»</w:t>
      </w:r>
      <w:r w:rsidR="00576C3A" w:rsidRPr="0039396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непосредственно</w:t>
      </w:r>
      <w:r w:rsidRPr="0039396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на месте ее установки</w:t>
      </w:r>
      <w:r w:rsidR="00677A59" w:rsidRPr="0039396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за собственные средства</w:t>
      </w:r>
      <w:r w:rsidRPr="0039396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</w:t>
      </w:r>
    </w:p>
    <w:p w:rsidR="005206FD" w:rsidRPr="0039396B" w:rsidRDefault="00767927" w:rsidP="00C06038">
      <w:pPr>
        <w:pStyle w:val="2"/>
      </w:pPr>
      <w:r>
        <w:t>6</w:t>
      </w:r>
      <w:r w:rsidR="00B54E62" w:rsidRPr="0039396B">
        <w:t xml:space="preserve">. </w:t>
      </w:r>
      <w:r w:rsidR="009C6D2A" w:rsidRPr="0039396B">
        <w:t xml:space="preserve">Требования к </w:t>
      </w:r>
      <w:r w:rsidR="009C6D2A" w:rsidRPr="0039396B">
        <w:rPr>
          <w:lang w:val="kk-KZ"/>
        </w:rPr>
        <w:t>П</w:t>
      </w:r>
      <w:proofErr w:type="spellStart"/>
      <w:r w:rsidR="009C6D2A" w:rsidRPr="0039396B">
        <w:t>оставщику</w:t>
      </w:r>
      <w:proofErr w:type="spellEnd"/>
    </w:p>
    <w:p w:rsidR="00254F46" w:rsidRDefault="009C6D2A" w:rsidP="0021330A">
      <w:pPr>
        <w:pStyle w:val="aa"/>
        <w:numPr>
          <w:ilvl w:val="1"/>
          <w:numId w:val="26"/>
        </w:numPr>
        <w:ind w:left="0" w:firstLine="0"/>
        <w:jc w:val="both"/>
      </w:pPr>
      <w:r w:rsidRPr="0039396B">
        <w:t xml:space="preserve">Специалисты </w:t>
      </w:r>
      <w:r w:rsidR="00576C3A">
        <w:t>Потенциального поставщика должны обладать</w:t>
      </w:r>
      <w:r w:rsidRPr="0039396B">
        <w:t xml:space="preserve"> сертификатами не ниже уровня </w:t>
      </w:r>
      <w:r w:rsidRPr="0039396B">
        <w:rPr>
          <w:lang w:val="en-US"/>
        </w:rPr>
        <w:t>CC</w:t>
      </w:r>
      <w:r w:rsidR="00576C3A">
        <w:rPr>
          <w:lang w:val="en-US"/>
        </w:rPr>
        <w:t>NP</w:t>
      </w:r>
      <w:r w:rsidRPr="0039396B">
        <w:t xml:space="preserve"> (сертифицированный профессионал в области </w:t>
      </w:r>
      <w:r w:rsidRPr="0039396B">
        <w:rPr>
          <w:lang w:val="en-US"/>
        </w:rPr>
        <w:t>VoIP</w:t>
      </w:r>
      <w:r w:rsidRPr="0039396B">
        <w:t>)</w:t>
      </w:r>
    </w:p>
    <w:p w:rsidR="005206FD" w:rsidRPr="0039396B" w:rsidRDefault="00767927" w:rsidP="00B54E62">
      <w:pPr>
        <w:pStyle w:val="2"/>
      </w:pPr>
      <w:r>
        <w:t>7</w:t>
      </w:r>
      <w:r w:rsidR="00B54E62" w:rsidRPr="0039396B">
        <w:t xml:space="preserve">. </w:t>
      </w:r>
      <w:r w:rsidR="009C6D2A" w:rsidRPr="0039396B">
        <w:t>Сроки оказания услуг:</w:t>
      </w:r>
    </w:p>
    <w:p w:rsidR="00602DC7" w:rsidRDefault="00076DA7" w:rsidP="0021330A">
      <w:pPr>
        <w:pStyle w:val="aa"/>
        <w:shd w:val="clear" w:color="auto" w:fill="FFFFFF"/>
        <w:tabs>
          <w:tab w:val="left" w:pos="0"/>
        </w:tabs>
        <w:ind w:left="0" w:firstLine="709"/>
        <w:jc w:val="both"/>
      </w:pPr>
      <w:r w:rsidRPr="0039396B">
        <w:t xml:space="preserve">  </w:t>
      </w:r>
      <w:r w:rsidR="00254F46">
        <w:t xml:space="preserve">Срок оказания услуги: </w:t>
      </w:r>
      <w:r w:rsidR="00254F46" w:rsidRPr="00254F46">
        <w:rPr>
          <w:b/>
        </w:rPr>
        <w:t>30 календарных дней</w:t>
      </w:r>
      <w:r w:rsidR="00254F46">
        <w:t xml:space="preserve"> с </w:t>
      </w:r>
      <w:r w:rsidR="00602DC7" w:rsidRPr="001836CB">
        <w:rPr>
          <w:lang w:val="kk-KZ"/>
        </w:rPr>
        <w:t xml:space="preserve">момента </w:t>
      </w:r>
      <w:r w:rsidR="00D0405C">
        <w:rPr>
          <w:lang w:val="kk-KZ"/>
        </w:rPr>
        <w:t>заключения</w:t>
      </w:r>
      <w:r w:rsidR="003548BD">
        <w:rPr>
          <w:lang w:val="kk-KZ"/>
        </w:rPr>
        <w:t xml:space="preserve"> Договора</w:t>
      </w:r>
      <w:r w:rsidR="0021330A">
        <w:t>.</w:t>
      </w:r>
    </w:p>
    <w:p w:rsidR="005206FD" w:rsidRPr="0021330A" w:rsidRDefault="0021330A" w:rsidP="0021330A">
      <w:pPr>
        <w:pStyle w:val="aa"/>
        <w:shd w:val="clear" w:color="auto" w:fill="FFFFFF"/>
        <w:tabs>
          <w:tab w:val="left" w:pos="142"/>
        </w:tabs>
        <w:ind w:left="0" w:firstLine="851"/>
        <w:jc w:val="both"/>
      </w:pPr>
      <w:r w:rsidRPr="0021330A">
        <w:rPr>
          <w:b/>
        </w:rPr>
        <w:t>8. Место оказания услуг:</w:t>
      </w:r>
      <w:r>
        <w:t xml:space="preserve"> </w:t>
      </w:r>
      <w:proofErr w:type="spellStart"/>
      <w:r>
        <w:t>г.Астана</w:t>
      </w:r>
      <w:proofErr w:type="spellEnd"/>
      <w:r>
        <w:t xml:space="preserve">, </w:t>
      </w:r>
      <w:proofErr w:type="spellStart"/>
      <w:r>
        <w:t>ул</w:t>
      </w:r>
      <w:r w:rsidR="003548BD">
        <w:t>.</w:t>
      </w:r>
      <w:r>
        <w:t>Кунаева</w:t>
      </w:r>
      <w:proofErr w:type="spellEnd"/>
      <w:r>
        <w:t xml:space="preserve"> 8, БЦ «Изумрудный квартал»</w:t>
      </w:r>
      <w:r w:rsidR="003548BD">
        <w:rPr>
          <w:bCs/>
          <w:iCs/>
        </w:rPr>
        <w:t>.</w:t>
      </w:r>
    </w:p>
    <w:sectPr w:rsidR="005206FD" w:rsidRPr="0021330A">
      <w:footerReference w:type="default" r:id="rId10"/>
      <w:pgSz w:w="11906" w:h="16838"/>
      <w:pgMar w:top="993" w:right="850" w:bottom="1545" w:left="1701" w:header="0" w:footer="99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272" w:rsidRDefault="004A5272">
      <w:pPr>
        <w:spacing w:after="0" w:line="240" w:lineRule="auto"/>
      </w:pPr>
      <w:r>
        <w:separator/>
      </w:r>
    </w:p>
  </w:endnote>
  <w:endnote w:type="continuationSeparator" w:id="0">
    <w:p w:rsidR="004A5272" w:rsidRDefault="004A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8C" w:rsidRDefault="0092598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272" w:rsidRDefault="004A5272">
      <w:pPr>
        <w:spacing w:after="0" w:line="240" w:lineRule="auto"/>
      </w:pPr>
      <w:r>
        <w:separator/>
      </w:r>
    </w:p>
  </w:footnote>
  <w:footnote w:type="continuationSeparator" w:id="0">
    <w:p w:rsidR="004A5272" w:rsidRDefault="004A5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BAF"/>
    <w:multiLevelType w:val="hybridMultilevel"/>
    <w:tmpl w:val="99A0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30BE"/>
    <w:multiLevelType w:val="multilevel"/>
    <w:tmpl w:val="64C086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3E3170"/>
    <w:multiLevelType w:val="hybridMultilevel"/>
    <w:tmpl w:val="6BD2DE44"/>
    <w:lvl w:ilvl="0" w:tplc="E18EC24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875"/>
    <w:multiLevelType w:val="multilevel"/>
    <w:tmpl w:val="DCCC35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4" w15:restartNumberingAfterBreak="0">
    <w:nsid w:val="10E12E5E"/>
    <w:multiLevelType w:val="multilevel"/>
    <w:tmpl w:val="1C30D7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3413" w:hanging="72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29A72EBC"/>
    <w:multiLevelType w:val="multilevel"/>
    <w:tmpl w:val="338CD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C30553"/>
    <w:multiLevelType w:val="multilevel"/>
    <w:tmpl w:val="05E80FA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/>
        <w:b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00C69C0"/>
    <w:multiLevelType w:val="multilevel"/>
    <w:tmpl w:val="5B1819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5284DDD"/>
    <w:multiLevelType w:val="multilevel"/>
    <w:tmpl w:val="DE0898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9" w15:restartNumberingAfterBreak="0">
    <w:nsid w:val="46474FCF"/>
    <w:multiLevelType w:val="hybridMultilevel"/>
    <w:tmpl w:val="36C801CE"/>
    <w:lvl w:ilvl="0" w:tplc="F35A5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FF1083"/>
    <w:multiLevelType w:val="multilevel"/>
    <w:tmpl w:val="41D4C8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56AC5A28"/>
    <w:multiLevelType w:val="multilevel"/>
    <w:tmpl w:val="0E5E8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A6585C"/>
    <w:multiLevelType w:val="multilevel"/>
    <w:tmpl w:val="1C30D7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3413" w:hanging="72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3" w15:restartNumberingAfterBreak="0">
    <w:nsid w:val="646E2E21"/>
    <w:multiLevelType w:val="multilevel"/>
    <w:tmpl w:val="C33662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13107B"/>
    <w:multiLevelType w:val="multilevel"/>
    <w:tmpl w:val="2D44DA1E"/>
    <w:lvl w:ilvl="0">
      <w:start w:val="3"/>
      <w:numFmt w:val="decimal"/>
      <w:lvlText w:val="%1."/>
      <w:lvlJc w:val="left"/>
      <w:pPr>
        <w:ind w:left="927" w:hanging="360"/>
      </w:pPr>
      <w:rPr>
        <w:rFonts w:ascii="Times New Roman" w:hAnsi="Times New Roman" w:cs="Symbol" w:hint="default"/>
        <w:sz w:val="24"/>
      </w:rPr>
    </w:lvl>
    <w:lvl w:ilvl="1">
      <w:start w:val="3"/>
      <w:numFmt w:val="decimal"/>
      <w:lvlText w:val="%2."/>
      <w:lvlJc w:val="left"/>
      <w:pPr>
        <w:ind w:left="1287" w:hanging="720"/>
      </w:pPr>
      <w:rPr>
        <w:rFonts w:cstheme="minorBidi" w:hint="default"/>
        <w:b w:val="0"/>
        <w:sz w:val="22"/>
        <w:szCs w:val="24"/>
      </w:rPr>
    </w:lvl>
    <w:lvl w:ilvl="2">
      <w:start w:val="3"/>
      <w:numFmt w:val="decimal"/>
      <w:lvlText w:val="4.%3"/>
      <w:lvlJc w:val="left"/>
      <w:pPr>
        <w:ind w:left="1146" w:hanging="720"/>
      </w:pPr>
      <w:rPr>
        <w:rFonts w:hint="default"/>
      </w:rPr>
    </w:lvl>
    <w:lvl w:ilvl="3">
      <w:start w:val="3"/>
      <w:numFmt w:val="decimal"/>
      <w:lvlText w:val="4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706E09BD"/>
    <w:multiLevelType w:val="multilevel"/>
    <w:tmpl w:val="770ED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7BBB7CB3"/>
    <w:multiLevelType w:val="multilevel"/>
    <w:tmpl w:val="D076BF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3413" w:hanging="72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7" w15:restartNumberingAfterBreak="0">
    <w:nsid w:val="7BD33422"/>
    <w:multiLevelType w:val="hybridMultilevel"/>
    <w:tmpl w:val="21AC376E"/>
    <w:lvl w:ilvl="0" w:tplc="A6709504">
      <w:start w:val="10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1"/>
  </w:num>
  <w:num w:numId="5">
    <w:abstractNumId w:val="5"/>
  </w:num>
  <w:num w:numId="6">
    <w:abstractNumId w:val="13"/>
  </w:num>
  <w:num w:numId="7">
    <w:abstractNumId w:val="3"/>
  </w:num>
  <w:num w:numId="8">
    <w:abstractNumId w:val="8"/>
  </w:num>
  <w:num w:numId="9">
    <w:abstractNumId w:val="10"/>
  </w:num>
  <w:num w:numId="10">
    <w:abstractNumId w:val="1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3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4"/>
  </w:num>
  <w:num w:numId="19">
    <w:abstractNumId w:val="12"/>
  </w:num>
  <w:num w:numId="20">
    <w:abstractNumId w:val="17"/>
  </w:num>
  <w:num w:numId="21">
    <w:abstractNumId w:val="9"/>
  </w:num>
  <w:num w:numId="22">
    <w:abstractNumId w:val="0"/>
  </w:num>
  <w:num w:numId="23">
    <w:abstractNumId w:val="8"/>
  </w:num>
  <w:num w:numId="24">
    <w:abstractNumId w:val="7"/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FD"/>
    <w:rsid w:val="00023F52"/>
    <w:rsid w:val="00076DA7"/>
    <w:rsid w:val="000A25BE"/>
    <w:rsid w:val="000B4DD9"/>
    <w:rsid w:val="000B4F74"/>
    <w:rsid w:val="000C5E89"/>
    <w:rsid w:val="00100DAC"/>
    <w:rsid w:val="00103794"/>
    <w:rsid w:val="00183B52"/>
    <w:rsid w:val="001B5AAC"/>
    <w:rsid w:val="001E02D0"/>
    <w:rsid w:val="0021330A"/>
    <w:rsid w:val="00234895"/>
    <w:rsid w:val="00254F46"/>
    <w:rsid w:val="00275319"/>
    <w:rsid w:val="002F0A6C"/>
    <w:rsid w:val="002F1453"/>
    <w:rsid w:val="00306675"/>
    <w:rsid w:val="00333F72"/>
    <w:rsid w:val="00336048"/>
    <w:rsid w:val="003548BD"/>
    <w:rsid w:val="0036780A"/>
    <w:rsid w:val="003740E4"/>
    <w:rsid w:val="00375A8D"/>
    <w:rsid w:val="00377078"/>
    <w:rsid w:val="00380386"/>
    <w:rsid w:val="00390D81"/>
    <w:rsid w:val="0039396B"/>
    <w:rsid w:val="003F60DA"/>
    <w:rsid w:val="00424EED"/>
    <w:rsid w:val="0047081F"/>
    <w:rsid w:val="00470E87"/>
    <w:rsid w:val="00485863"/>
    <w:rsid w:val="00492E6D"/>
    <w:rsid w:val="004A308C"/>
    <w:rsid w:val="004A5272"/>
    <w:rsid w:val="004B4615"/>
    <w:rsid w:val="00500245"/>
    <w:rsid w:val="005206FD"/>
    <w:rsid w:val="00550E55"/>
    <w:rsid w:val="00561CE6"/>
    <w:rsid w:val="00566933"/>
    <w:rsid w:val="00576C3A"/>
    <w:rsid w:val="005A675E"/>
    <w:rsid w:val="005D2BFA"/>
    <w:rsid w:val="005D7DF8"/>
    <w:rsid w:val="00602DC7"/>
    <w:rsid w:val="006217C3"/>
    <w:rsid w:val="00637416"/>
    <w:rsid w:val="00677A59"/>
    <w:rsid w:val="006E56D6"/>
    <w:rsid w:val="00767927"/>
    <w:rsid w:val="0080499A"/>
    <w:rsid w:val="008130C1"/>
    <w:rsid w:val="00826D91"/>
    <w:rsid w:val="00834483"/>
    <w:rsid w:val="00860203"/>
    <w:rsid w:val="008A4F8C"/>
    <w:rsid w:val="008C5D64"/>
    <w:rsid w:val="008D01E4"/>
    <w:rsid w:val="008D0F77"/>
    <w:rsid w:val="00913E57"/>
    <w:rsid w:val="0092598C"/>
    <w:rsid w:val="009679B0"/>
    <w:rsid w:val="009C6D2A"/>
    <w:rsid w:val="009E2C2A"/>
    <w:rsid w:val="009E3C3F"/>
    <w:rsid w:val="00A1014D"/>
    <w:rsid w:val="00A440F2"/>
    <w:rsid w:val="00A674E9"/>
    <w:rsid w:val="00AD7FC1"/>
    <w:rsid w:val="00B0402B"/>
    <w:rsid w:val="00B54E62"/>
    <w:rsid w:val="00BC39A1"/>
    <w:rsid w:val="00BC62E7"/>
    <w:rsid w:val="00C06038"/>
    <w:rsid w:val="00C77EBD"/>
    <w:rsid w:val="00CC1628"/>
    <w:rsid w:val="00D003B9"/>
    <w:rsid w:val="00D0405C"/>
    <w:rsid w:val="00D321CE"/>
    <w:rsid w:val="00D41F9A"/>
    <w:rsid w:val="00D54C8C"/>
    <w:rsid w:val="00DC559F"/>
    <w:rsid w:val="00DD5459"/>
    <w:rsid w:val="00DD766E"/>
    <w:rsid w:val="00E5275D"/>
    <w:rsid w:val="00E93715"/>
    <w:rsid w:val="00EA4265"/>
    <w:rsid w:val="00EC2367"/>
    <w:rsid w:val="00EF17BA"/>
    <w:rsid w:val="00F42E74"/>
    <w:rsid w:val="00F80D73"/>
    <w:rsid w:val="00F95663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78FD"/>
  <w15:docId w15:val="{C791CF43-7BE6-4B72-98B2-93DB01B0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6FC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autoRedefine/>
    <w:qFormat/>
    <w:rsid w:val="00275319"/>
    <w:pPr>
      <w:keepNext/>
      <w:tabs>
        <w:tab w:val="left" w:pos="709"/>
      </w:tabs>
      <w:spacing w:after="0" w:line="240" w:lineRule="auto"/>
      <w:ind w:left="709"/>
      <w:contextualSpacing/>
      <w:jc w:val="both"/>
      <w:outlineLvl w:val="0"/>
    </w:pPr>
    <w:rPr>
      <w:rFonts w:ascii="Times New Roman" w:eastAsia="Times New Roman" w:hAnsi="Times New Roman" w:cs="Times New Roman"/>
      <w:b/>
      <w:bCs/>
      <w:kern w:val="2"/>
      <w:sz w:val="24"/>
      <w:szCs w:val="24"/>
      <w:lang w:val="kk-KZ" w:eastAsia="zh-CN"/>
    </w:rPr>
  </w:style>
  <w:style w:type="paragraph" w:styleId="2">
    <w:name w:val="heading 2"/>
    <w:basedOn w:val="a"/>
    <w:autoRedefine/>
    <w:qFormat/>
    <w:rsid w:val="00C06038"/>
    <w:pPr>
      <w:keepNext/>
      <w:tabs>
        <w:tab w:val="left" w:pos="851"/>
      </w:tabs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zh-CN"/>
    </w:rPr>
  </w:style>
  <w:style w:type="paragraph" w:styleId="3">
    <w:name w:val="heading 3"/>
    <w:basedOn w:val="a"/>
    <w:autoRedefine/>
    <w:qFormat/>
    <w:rsid w:val="00EA4265"/>
    <w:pPr>
      <w:keepNext/>
      <w:tabs>
        <w:tab w:val="left" w:pos="851"/>
      </w:tabs>
      <w:spacing w:after="0" w:line="240" w:lineRule="auto"/>
      <w:ind w:firstLine="709"/>
      <w:contextualSpacing/>
      <w:jc w:val="both"/>
      <w:outlineLvl w:val="2"/>
    </w:pPr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paragraph" w:styleId="4">
    <w:name w:val="heading 4"/>
    <w:basedOn w:val="a"/>
    <w:autoRedefine/>
    <w:uiPriority w:val="9"/>
    <w:qFormat/>
    <w:rsid w:val="000B4DD9"/>
    <w:pPr>
      <w:keepNext/>
      <w:keepLines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Cs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qFormat/>
    <w:rsid w:val="0076253D"/>
    <w:rPr>
      <w:rFonts w:ascii="Times New Roman" w:eastAsia="Times New Roman" w:hAnsi="Times New Roman" w:cs="Times New Roman"/>
      <w:b/>
      <w:bCs/>
      <w:kern w:val="2"/>
      <w:sz w:val="28"/>
      <w:szCs w:val="32"/>
      <w:lang w:eastAsia="zh-CN"/>
    </w:rPr>
  </w:style>
  <w:style w:type="character" w:customStyle="1" w:styleId="20">
    <w:name w:val="Заголовок 2 Знак"/>
    <w:basedOn w:val="a0"/>
    <w:link w:val="20"/>
    <w:qFormat/>
    <w:rsid w:val="0076253D"/>
    <w:rPr>
      <w:rFonts w:ascii="Times New Roman" w:eastAsia="Times New Roman" w:hAnsi="Times New Roman" w:cs="Times New Roman"/>
      <w:b/>
      <w:bCs/>
      <w:i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0"/>
    <w:qFormat/>
    <w:rsid w:val="00C515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0"/>
    <w:uiPriority w:val="9"/>
    <w:qFormat/>
    <w:rsid w:val="0076253D"/>
    <w:rPr>
      <w:rFonts w:ascii="Times New Roman" w:eastAsia="Times New Roman" w:hAnsi="Times New Roman" w:cs="Times New Roman"/>
      <w:bCs/>
      <w:iCs/>
      <w:sz w:val="24"/>
      <w:szCs w:val="24"/>
      <w:lang w:eastAsia="zh-CN"/>
    </w:rPr>
  </w:style>
  <w:style w:type="character" w:customStyle="1" w:styleId="s0">
    <w:name w:val="s0"/>
    <w:basedOn w:val="a0"/>
    <w:qFormat/>
    <w:rsid w:val="0076253D"/>
  </w:style>
  <w:style w:type="character" w:customStyle="1" w:styleId="a3">
    <w:name w:val="Название Знак"/>
    <w:basedOn w:val="a0"/>
    <w:qFormat/>
    <w:rsid w:val="00B9025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qFormat/>
    <w:rsid w:val="00B9025E"/>
    <w:rPr>
      <w:rFonts w:ascii="Arial" w:eastAsia="Times New Roman" w:hAnsi="Arial" w:cs="Arial"/>
      <w:color w:val="000000"/>
      <w:sz w:val="25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1"/>
    <w:qFormat/>
    <w:rsid w:val="00A21D83"/>
    <w:rPr>
      <w:rFonts w:ascii="Times New Roman" w:eastAsia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ListLabel1">
    <w:name w:val="ListLabel 1"/>
    <w:qFormat/>
    <w:rPr>
      <w:b w:val="0"/>
      <w:sz w:val="20"/>
      <w:szCs w:val="24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  <w:sz w:val="20"/>
      <w:szCs w:val="24"/>
    </w:rPr>
  </w:style>
  <w:style w:type="character" w:customStyle="1" w:styleId="ListLabel19">
    <w:name w:val="ListLabel 19"/>
    <w:qFormat/>
    <w:rPr>
      <w:b w:val="0"/>
      <w:sz w:val="20"/>
      <w:szCs w:val="24"/>
    </w:rPr>
  </w:style>
  <w:style w:type="character" w:customStyle="1" w:styleId="ListLabel20">
    <w:name w:val="ListLabel 20"/>
    <w:qFormat/>
    <w:rPr>
      <w:rFonts w:ascii="Times New Roman" w:hAnsi="Times New Roman" w:cs="Symbol"/>
      <w:sz w:val="2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 w:cs="Symbol"/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Times New Roman" w:hAnsi="Times New Roman"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sz w:val="24"/>
      <w:szCs w:val="24"/>
    </w:rPr>
  </w:style>
  <w:style w:type="character" w:customStyle="1" w:styleId="ListLabel60">
    <w:name w:val="ListLabel 60"/>
    <w:qFormat/>
    <w:rPr>
      <w:b w:val="0"/>
      <w:sz w:val="20"/>
      <w:szCs w:val="24"/>
    </w:rPr>
  </w:style>
  <w:style w:type="character" w:customStyle="1" w:styleId="ListLabel61">
    <w:name w:val="ListLabel 61"/>
    <w:qFormat/>
    <w:rPr>
      <w:b w:val="0"/>
      <w:sz w:val="20"/>
      <w:szCs w:val="24"/>
    </w:rPr>
  </w:style>
  <w:style w:type="character" w:customStyle="1" w:styleId="ListLabel62">
    <w:name w:val="ListLabel 62"/>
    <w:qFormat/>
    <w:rPr>
      <w:rFonts w:ascii="Times New Roman" w:hAnsi="Times New Roman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Times New Roman" w:hAnsi="Times New Roman" w:cs="Symbol"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Times New Roman" w:hAnsi="Times New Roman" w:cs="Symbol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Times New Roman" w:hAnsi="Times New Roman" w:cs="Symbol"/>
      <w:sz w:val="2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sz w:val="24"/>
      <w:szCs w:val="24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sz w:val="24"/>
      <w:szCs w:val="24"/>
    </w:rPr>
  </w:style>
  <w:style w:type="character" w:customStyle="1" w:styleId="ListLabel102">
    <w:name w:val="ListLabel 102"/>
    <w:qFormat/>
    <w:rPr>
      <w:rFonts w:ascii="Times New Roman" w:hAnsi="Times New Roman"/>
      <w:b w:val="0"/>
      <w:sz w:val="20"/>
      <w:szCs w:val="24"/>
    </w:rPr>
  </w:style>
  <w:style w:type="character" w:customStyle="1" w:styleId="ListLabel103">
    <w:name w:val="ListLabel 103"/>
    <w:qFormat/>
    <w:rPr>
      <w:b w:val="0"/>
      <w:sz w:val="20"/>
      <w:szCs w:val="24"/>
    </w:rPr>
  </w:style>
  <w:style w:type="character" w:customStyle="1" w:styleId="ListLabel104">
    <w:name w:val="ListLabel 104"/>
    <w:qFormat/>
    <w:rPr>
      <w:rFonts w:ascii="Times New Roman" w:hAnsi="Times New Roman" w:cs="Symbol"/>
      <w:sz w:val="20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ascii="Times New Roman" w:hAnsi="Times New Roman" w:cs="Symbol"/>
      <w:sz w:val="20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Times New Roman" w:hAnsi="Times New Roman" w:cs="Symbol"/>
      <w:sz w:val="24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ascii="Times New Roman" w:hAnsi="Times New Roman" w:cs="Symbol"/>
      <w:sz w:val="20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sz w:val="24"/>
      <w:szCs w:val="24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9025E"/>
    <w:pPr>
      <w:widowControl w:val="0"/>
      <w:shd w:val="clear" w:color="auto" w:fill="FFFFFF"/>
      <w:tabs>
        <w:tab w:val="left" w:pos="1416"/>
      </w:tabs>
      <w:spacing w:before="5" w:after="0" w:line="269" w:lineRule="exact"/>
      <w:jc w:val="both"/>
    </w:pPr>
    <w:rPr>
      <w:rFonts w:ascii="Arial" w:eastAsia="Times New Roman" w:hAnsi="Arial" w:cs="Arial"/>
      <w:bCs/>
      <w:color w:val="000000"/>
      <w:sz w:val="25"/>
      <w:szCs w:val="20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9">
    <w:name w:val="Block Text"/>
    <w:basedOn w:val="a"/>
    <w:unhideWhenUsed/>
    <w:qFormat/>
    <w:rsid w:val="0076253D"/>
    <w:pPr>
      <w:spacing w:after="0" w:line="240" w:lineRule="auto"/>
      <w:ind w:left="545" w:right="473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76253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34"/>
    <w:semiHidden/>
    <w:unhideWhenUsed/>
    <w:qFormat/>
    <w:rsid w:val="00B21C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B21CCA"/>
    <w:rPr>
      <w:rFonts w:eastAsia="Calibri" w:cs="Times New Roman"/>
      <w:color w:val="00000A"/>
      <w:sz w:val="22"/>
      <w:lang w:eastAsia="en-US"/>
    </w:rPr>
  </w:style>
  <w:style w:type="paragraph" w:styleId="ad">
    <w:name w:val="Title"/>
    <w:basedOn w:val="a"/>
    <w:qFormat/>
    <w:rsid w:val="00B902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сновной текст1"/>
    <w:basedOn w:val="a"/>
    <w:link w:val="a5"/>
    <w:qFormat/>
    <w:rsid w:val="00A21D83"/>
    <w:pPr>
      <w:widowControl w:val="0"/>
      <w:shd w:val="clear" w:color="auto" w:fill="FFFFFF"/>
      <w:spacing w:before="180" w:after="120" w:line="274" w:lineRule="exact"/>
      <w:ind w:hanging="720"/>
      <w:jc w:val="both"/>
    </w:pPr>
    <w:rPr>
      <w:rFonts w:ascii="Times New Roman" w:eastAsia="Times New Roman" w:hAnsi="Times New Roman" w:cs="Times New Roman"/>
      <w:spacing w:val="8"/>
      <w:sz w:val="21"/>
      <w:szCs w:val="21"/>
    </w:r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uiPriority w:val="99"/>
    <w:semiHidden/>
    <w:unhideWhenUsed/>
    <w:rsid w:val="0082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6D91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dto07</dc:creator>
  <cp:lastModifiedBy>User</cp:lastModifiedBy>
  <cp:revision>2</cp:revision>
  <dcterms:created xsi:type="dcterms:W3CDTF">2018-03-03T11:52:00Z</dcterms:created>
  <dcterms:modified xsi:type="dcterms:W3CDTF">2018-03-03T11:52:00Z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