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CF" w:rsidRDefault="00465AE3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354">
        <w:rPr>
          <w:rFonts w:ascii="Times New Roman" w:hAnsi="Times New Roman" w:cs="Times New Roman"/>
          <w:sz w:val="28"/>
          <w:szCs w:val="28"/>
        </w:rPr>
        <w:t xml:space="preserve">Утверждены  </w:t>
      </w:r>
    </w:p>
    <w:p w:rsidR="00844ACF" w:rsidRDefault="00465AE3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35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br/>
      </w:r>
      <w:r w:rsidRPr="00D53354">
        <w:rPr>
          <w:rFonts w:ascii="Times New Roman" w:hAnsi="Times New Roman" w:cs="Times New Roman"/>
          <w:sz w:val="28"/>
          <w:szCs w:val="28"/>
        </w:rPr>
        <w:t>Республики Казахстан</w:t>
      </w:r>
      <w:r>
        <w:rPr>
          <w:rFonts w:ascii="Times New Roman" w:hAnsi="Times New Roman" w:cs="Times New Roman"/>
          <w:sz w:val="28"/>
          <w:szCs w:val="28"/>
        </w:rPr>
        <w:br/>
      </w:r>
      <w:r w:rsidRPr="00D53354">
        <w:rPr>
          <w:rFonts w:ascii="Times New Roman" w:hAnsi="Times New Roman" w:cs="Times New Roman"/>
          <w:sz w:val="28"/>
          <w:szCs w:val="28"/>
        </w:rPr>
        <w:t xml:space="preserve">от «   »                       2023 года </w:t>
      </w:r>
    </w:p>
    <w:p w:rsidR="00844ACF" w:rsidRDefault="00465AE3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354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844ACF" w:rsidRDefault="00844ACF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4ACF" w:rsidRDefault="00844ACF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4ACF" w:rsidRDefault="00844ACF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4ACF" w:rsidRDefault="00465A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F79">
        <w:rPr>
          <w:rFonts w:ascii="Times New Roman" w:hAnsi="Times New Roman" w:cs="Times New Roman"/>
          <w:b/>
          <w:bCs/>
          <w:sz w:val="28"/>
          <w:szCs w:val="28"/>
        </w:rPr>
        <w:t>Виды деятельности для целей применения специального налогового режима розничного налога</w:t>
      </w:r>
    </w:p>
    <w:p w:rsidR="00CC3E94" w:rsidRDefault="00CC3E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308"/>
        <w:gridCol w:w="7229"/>
      </w:tblGrid>
      <w:tr w:rsidR="00CC3E94" w:rsidRPr="00CC3E94" w:rsidTr="009D1390">
        <w:trPr>
          <w:trHeight w:val="330"/>
        </w:trPr>
        <w:tc>
          <w:tcPr>
            <w:tcW w:w="960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ОКЭД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01.70.0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Охота и отлов, включая</w:t>
            </w:r>
            <w:bookmarkStart w:id="0" w:name="_GoBack"/>
            <w:bookmarkEnd w:id="0"/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предоставление услуг в этих областях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33.17.9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прочих транспортных средств и оборудования, не включенных в другие группировки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43.22.0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систем водоснабжения, отопления и кондиционирования воздуха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43.29.1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Изоляционные работы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43.31.0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Штукатурные работы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43.32.0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Столярные и плотницкие работы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43.33.0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полов и облицовка стен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43.34.0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Малярные и стекольные работы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отделочные работы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43.91.0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Кровельные работы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45.11.2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автомобилями и легкими автотранспортными средствами в торговых объектах с торговой площадью менее 2000 кв.м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45.19.2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прочими автотранспортными средствами в торговых объектах с торговой площадью менее 2000 кв.м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автомобилей станциями технического обслуживания, находящимися на придорожной полосе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45.32.1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автомобильными деталями, узлами и  принадлежностями в торговых объектах с торговой площадью менее 2000 квм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45.40.2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мотоциклами, мотороллерами, деталями и принадлежностями к ним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45.40.3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мотоциклов и мотороллеров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розничная торговля в неспециализированных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47.19.2*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Прочая розничная торговля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47.21.1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фруктами и овощами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47.22.1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домашней птицей, дичью и изделиями из них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47.22.4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розничная торговля мясом и мясными продуктами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47.23.1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рыбой, ракообразными и моллюсками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47.24.1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хлебобулочными, мучными и сахаристыми кондитерскими изделиями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47.25.1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напитками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47.26.1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табачными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47.29.1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розничная торговля  продуктами питания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47.30.2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смазочными материалами в специализированных магазинах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47.30.3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моторным топливом в специализированных магазинах, находящихся на придорожной полосе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47.41.1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компьютерами, периферийным оборудованием и программным обеспечением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47.42.1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телекоммуникационным оборудованием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47.43.1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аудио- и видеоаппаратурой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текстильными изделиями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47.51.2*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текстильными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47.52.1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скобяными изделиями, лакокрасочными материалами и стеклом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47.53.1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47.53.2*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47.54.1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электрическими бытовыми приборами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мебелью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музыкальными инструментами и партитурами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FD3B9F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47.59.3*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мебелью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FD3B9F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47.59.4*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музыкальными инструментами и партитурами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47.59.5*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47.59.9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книгами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47.61.2*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книгами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47.62.1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газетами, журналами и канцелярскими товарами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47.62.2*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газетами, журналами и канцелярскими товарами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47.63.1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аудио и видеозаписями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>51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47.63.2*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аудио и видеозаписями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47.64.1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спортивным оборудованием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47.64.2*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спортивным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47.65.1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играми и игрушками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47.65.2*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играми и игрушками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трикотажными и чулочно-носочными изделиями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FD3B9F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47.71.3*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трикотажными и чулочно-носочными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47.71.4*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47.72.1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обувью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47.72.2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кожаными изделиями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FD3B9F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47.72.3*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обувью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47.72.4*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кожаными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47.73.1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фармацевтическими товарами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47.74.1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медицинскими и ортопедическими товарами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47.75.1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>67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47.75.2*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47.76.1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цветами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47.76.2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семенами и удобрениями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47.76.3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домашними животными и кормами для домашних животных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47.76.4*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цветами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47.77.1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часами и ювелирными изделиями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велосипедами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FD3B9F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47.78.3*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47.78.5*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Прочая розничная торговля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47.78.9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розничная торговля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подержанными товарами в магазинах, являющихся торговыми объектами, с торговой площадью менее 2000 квм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47.79.2*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Розничная торговля подержанными товарами в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47.81.1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47.81.2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продуктами питания, напитками и табачными изделиями на рынках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47.82.1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одеждой, обувью и текстильными изделиями в торговых палатках, ларьках и киосках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47.82.2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одеждой, обувью и текстильными изделиями на рынках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прочими товарами в торговых палатках, ларьках и киосках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прочими товарами на рынках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путем заказа товаров по почте или через сеть Интернет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47.99.1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Развозная и разносная розничная торговля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47.99.2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через сетевой маркетинг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47.99.9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розничная торговля вне магазинов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Перевозки автобусами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49.31.9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Перевозки прочими видами транспорта, подчиняющегося расписанию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такси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49.39.0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прочего пассажирского сухопутного транспорта, не включенного в другие группировки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грузового автомобильного транспорта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49.42.0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по переезду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50.10.0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морского и прибрежного пассажирского транспорта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50.20.0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морского и прибрежного грузового транспорта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50.30.0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речного пассажирского транспорта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50.40.1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речного  грузового транспорта, кроме лесосплава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52.21.4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автомобильных стоянок</w:t>
            </w:r>
          </w:p>
        </w:tc>
      </w:tr>
      <w:tr w:rsidR="00CC3E94" w:rsidRPr="00FD3B9F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55.10.1**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Предоставление услуг гостиницами с ресторанами, за исключением гостиниц, находящихся на придорожной полосе</w:t>
            </w:r>
          </w:p>
        </w:tc>
      </w:tr>
      <w:tr w:rsidR="00CC3E94" w:rsidRPr="00FD3B9F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55.10.2**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Предоставление услуг гостиницами без ресторанов, за исключением гостиниц, находящихся на придорожной полосе</w:t>
            </w:r>
          </w:p>
        </w:tc>
      </w:tr>
      <w:tr w:rsidR="00CC3E94" w:rsidRPr="00FD3B9F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55.10.3**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Предоставление гостиничных услуг с ресторанами для официальных мероприятий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55.10.4**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Предоставление услуг гостиницами, находящимися на придорожной полосе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55.20.0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жилья на выходные дни и прочие периоды краткосрочного проживания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55.30.1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кемпингами, стоянками для автофургонов и автоприцепов для жилья, за исключением находящихся на придорожной полосе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55.30.2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кемпингами, стоянками для автофургонов и автоприцепов для жилья, находящимися на придорожной полосе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55.90.1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общежитиями при школах-интернатах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55.90.2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студенческими общежитиями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55.90.9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прочими местами для проживания, не включенными в другие категории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56.10.1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56.10.2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ресторанов и предоставление услуг по доставке продуктов питания объектами, находящимися на придорожной полосе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готовой пищи на заказ и прочая деятельность по обеспечению питанием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организации питания вне населенных пунктов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организации питания в пассажирских поездах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56.29.9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по обеспечению питанием, не включенная в другие группировки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56.30.0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напитков</w:t>
            </w:r>
          </w:p>
        </w:tc>
      </w:tr>
      <w:tr w:rsidR="00CC3E94" w:rsidRPr="00FD3B9F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68.20.1***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Аренда и управление собственной недвижимостью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FD3B9F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68.20.2***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Аренда (субаренда) и эксплуатация арендуемой недвижимости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68.31.2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Посреднические услуги при купле-продаже и сдаче внаем жилья и другого недвижимого имущества непроизводственного назначения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74.10.0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Специализированная дизайнерская деятельность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74.20.0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фотографии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74.30.0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устному и письменному переводу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75.00.0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Ветеринарная деятельность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77.11.1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легковых автомобилей и легких автотранспортных средств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77.12.1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грузовых автомобилей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77.21.0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и лизинг развлекательного и спортивного оборудования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77.29.0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и лизинг прочих предметов личного потребления и бытовых товаров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78.10.0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агентств по трудоустройству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78.20.0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агентств по временному трудоустройству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81.29.0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по уборке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81.30.0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благоустройству территорий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82.19.0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копированию, подготовке документов и прочая специализированная офисная вспомогательная деятельность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85.10.0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85.20.0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образование (1-й уровень)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85.53.0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школ подготовки водителей транспортных средств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85.59.9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в области образования, не включенная в другие группировки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86.10.3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санаторно-курортных организаций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86.21.0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врачебная практика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86.22.0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врачебная практика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86.23.0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Стоматологическая деятельность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87.10.0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с услугами средних медицинских работников с обеспечением проживания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87.20.0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с обеспечением проживания лицам, страдающим  психическими расстройствами (заболеваниями), с умственными и физическими недостатками, алкогольной или наркотической зависимостью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87.30.0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 пожилым гражданам и инвалидам с обеспечением проживания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87.90.0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Ппредоставление прочих социальных услуг  с обеспечением проживания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88.10.0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без обеспечения проживания пожилым гражданам и инвалидам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88.91.0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Дневной уход за детьми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88.99.0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социальных услуг без обеспечения проживания, не включенные в другие группировки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деятельность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90.01.2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деятельность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90.01.3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цирков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90.03.0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и литературное творчество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90.04.0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концертных и театральных залов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91.01.2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Библиотечная деятельность, включая деятельность читальных залов, лекториев, демонстрационных залов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91.01.4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книжных палат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91.02.0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музеев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91.03.0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исторических мест и зданий и аналогичных туристических достопримечательностей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91.04.1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ботанических садов и зоопарков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спортивных сооружений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93.12.0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спортивных клубов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93.13.0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фитнес-клубов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в области спорта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развлекательных и тематических парков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танцевальных залов, дискотек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родео, тиров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93.29.3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кукольных театров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деятельности по организации отдыха и развлечений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95.11.0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компьютеров и периферийного оборудования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электронной бытовой техники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95.22.0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бытовых приборов, домашнего и садового оборудования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95.23.1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обуви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95.23.2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дорожных и галантерейных изделий из натуральной и искусственной кожи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95.24.0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мебели и предметов интерьера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95.25.1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наручных и прочих часов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95.25.2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ювелирных изделий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трикотажных и вязаных изделий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швейных изделий, головных уборов и изделий текстильной галантереи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95.29.3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меховых и кожаных изделий и головных уборов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95.29.4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музыкальных инструментов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95.29.5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ковров и ковровых изделий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велосипедов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прочих предметов личного потребления и бытовых товаров, не включенных в другие группировки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Стирка и обработка белья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96.01.2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чистка и крашение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96.02.0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парикмахерскими и салонами красоты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96.03.0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похорон и связанная с этим деятельность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96.04.0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обеспечению физического комфорта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индивидуальных услуг, не включенных в другие группировки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97.00.0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домашних хозяйств, нанимающих домашнюю прислугу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98.20.0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домашних хозяйств по предоставлению услуг для собственного потребления</w:t>
            </w:r>
          </w:p>
        </w:tc>
      </w:tr>
    </w:tbl>
    <w:p w:rsidR="00844ACF" w:rsidRDefault="00844AC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1390" w:rsidRDefault="009D1390" w:rsidP="009D13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z16898"/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*</w:t>
      </w:r>
      <w:r w:rsidRPr="0002165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за исключением субъектов предпринимательства, </w:t>
      </w:r>
      <w:r w:rsidRPr="0002165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осуществл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яющих деятельность на территории таких торговых объектов в </w:t>
      </w:r>
      <w:r w:rsidRPr="0002165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торгово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м</w:t>
      </w:r>
      <w:r w:rsidRPr="0002165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(-ых) помещени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и</w:t>
      </w:r>
      <w:r w:rsidRPr="0002165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(-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ях</w:t>
      </w:r>
      <w:r w:rsidRPr="0002165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(</w:t>
      </w:r>
      <w:r w:rsidRPr="0002165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объект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е</w:t>
      </w:r>
      <w:r w:rsidRPr="0002165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(-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ах</w:t>
      </w:r>
      <w:r w:rsidRPr="0002165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 площади(-ях))</w:t>
      </w:r>
      <w:r w:rsidRPr="0002165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совокупной площадью 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более 2</w:t>
      </w:r>
      <w:r w:rsidRPr="0002165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000 квадратных метров</w:t>
      </w:r>
      <w:r w:rsidRPr="00B7617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02165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в пределах одного торгового объекта.</w:t>
      </w:r>
    </w:p>
    <w:p w:rsidR="00AC0B0F" w:rsidRPr="00465AE3" w:rsidRDefault="009D1390" w:rsidP="00AC0B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** </w:t>
      </w:r>
      <w:r w:rsidR="00AC0B0F" w:rsidRPr="00465AE3">
        <w:rPr>
          <w:rFonts w:ascii="Times New Roman" w:hAnsi="Times New Roman" w:cs="Times New Roman"/>
          <w:sz w:val="24"/>
          <w:szCs w:val="24"/>
          <w:highlight w:val="yellow"/>
        </w:rPr>
        <w:t>за исключением</w:t>
      </w:r>
      <w:r w:rsidR="00AC0B0F" w:rsidRPr="00465AE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осуществления деятельности двух и более налогоплательщиков в сфере предоставления гостиничных услуг на территории одной гостиницы или отдельно стоящего нежилого здания, в которых оказываются такие услуги;</w:t>
      </w:r>
    </w:p>
    <w:bookmarkEnd w:id="1"/>
    <w:p w:rsidR="00AC0B0F" w:rsidRPr="00AC0B0F" w:rsidRDefault="00465AE3" w:rsidP="009D13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AE3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AC0B0F" w:rsidRPr="00465AE3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9D1390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AC0B0F" w:rsidRPr="00465AE3">
        <w:rPr>
          <w:rFonts w:ascii="Times New Roman" w:hAnsi="Times New Roman" w:cs="Times New Roman"/>
          <w:sz w:val="24"/>
          <w:szCs w:val="24"/>
          <w:highlight w:val="yellow"/>
        </w:rPr>
        <w:t xml:space="preserve"> за исключением аренды </w:t>
      </w:r>
      <w:r w:rsidRPr="00465AE3">
        <w:rPr>
          <w:rFonts w:ascii="Times New Roman" w:hAnsi="Times New Roman" w:cs="Times New Roman"/>
          <w:sz w:val="24"/>
          <w:szCs w:val="24"/>
          <w:highlight w:val="yellow"/>
        </w:rPr>
        <w:t xml:space="preserve">(субаренды) торгового рынка, </w:t>
      </w:r>
      <w:r w:rsidR="00AC0B0F" w:rsidRPr="00465AE3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субаренды </w:t>
      </w:r>
      <w:r w:rsidRPr="00465AE3">
        <w:rPr>
          <w:rFonts w:ascii="Times New Roman" w:hAnsi="Times New Roman" w:cs="Times New Roman"/>
          <w:sz w:val="24"/>
          <w:szCs w:val="24"/>
          <w:highlight w:val="yellow"/>
        </w:rPr>
        <w:t>торговых объектов</w:t>
      </w:r>
      <w:bookmarkStart w:id="2" w:name="z16896"/>
      <w:r w:rsidR="00AC0B0F" w:rsidRPr="00465AE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 относящихся к торговым рынкам, стационарным торговым объектам категории 1, 2 и 3 в соответствии с законодательством Республики Казахстан о регулировании торговой деятельности, а также находящихся на их территории торговых мест, торговых объектов и объектов общественного питания;</w:t>
      </w:r>
      <w:bookmarkEnd w:id="2"/>
    </w:p>
    <w:sectPr w:rsidR="00AC0B0F" w:rsidRPr="00AC0B0F" w:rsidSect="00465AE3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059" w:rsidRDefault="00902059">
      <w:pPr>
        <w:spacing w:after="0" w:line="240" w:lineRule="auto"/>
      </w:pPr>
      <w:r>
        <w:separator/>
      </w:r>
    </w:p>
  </w:endnote>
  <w:endnote w:type="continuationSeparator" w:id="0">
    <w:p w:rsidR="00902059" w:rsidRDefault="0090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059" w:rsidRDefault="00902059">
      <w:pPr>
        <w:spacing w:after="0" w:line="240" w:lineRule="auto"/>
      </w:pPr>
      <w:r>
        <w:separator/>
      </w:r>
    </w:p>
  </w:footnote>
  <w:footnote w:type="continuationSeparator" w:id="0">
    <w:p w:rsidR="00902059" w:rsidRDefault="0090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94" w:rsidRDefault="0090205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462.25pt;height:79.2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ТАА 48540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134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3E94" w:rsidRDefault="0090205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6" o:spid="_x0000_s2050" type="#_x0000_t136" style="position:absolute;left:0;text-align:left;margin-left:0;margin-top:0;width:462.25pt;height:79.2pt;rotation:315;z-index:-251658752;mso-position-horizontal:center;mso-position-horizontal-relative:margin;mso-position-vertical:center;mso-position-vertical-relative:margin" o:allowincell="f" fillcolor="gray" stroked="f">
              <v:fill opacity=".5"/>
              <v:textpath style="font-family:&quot;Times New Roman&quot;;font-size:70pt" string="ТАА 4854037"/>
              <w10:wrap anchorx="margin" anchory="margin"/>
            </v:shape>
          </w:pict>
        </w:r>
        <w:r w:rsidR="00CC3E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C3E94" w:rsidRPr="00FE2B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C3E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724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CC3E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3E94" w:rsidRDefault="00CC3E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94" w:rsidRDefault="0090205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462.25pt;height:79.2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ТАА 485403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6A59"/>
    <w:multiLevelType w:val="multilevel"/>
    <w:tmpl w:val="50542B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1B67109"/>
    <w:multiLevelType w:val="multilevel"/>
    <w:tmpl w:val="61C8C12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CF"/>
    <w:rsid w:val="00021655"/>
    <w:rsid w:val="00127EDF"/>
    <w:rsid w:val="00201242"/>
    <w:rsid w:val="00297244"/>
    <w:rsid w:val="00400092"/>
    <w:rsid w:val="00465AE3"/>
    <w:rsid w:val="005B073A"/>
    <w:rsid w:val="00605F8D"/>
    <w:rsid w:val="00844ACF"/>
    <w:rsid w:val="008C1153"/>
    <w:rsid w:val="00902059"/>
    <w:rsid w:val="009D1390"/>
    <w:rsid w:val="00AC0B0F"/>
    <w:rsid w:val="00B76178"/>
    <w:rsid w:val="00C02A74"/>
    <w:rsid w:val="00CC3E94"/>
    <w:rsid w:val="00CF15E3"/>
    <w:rsid w:val="00E30A05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EF7294F-D825-4985-A6D6-844F146B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E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2B38"/>
    <w:rPr>
      <w:lang w:val="ru-RU"/>
    </w:rPr>
  </w:style>
  <w:style w:type="paragraph" w:styleId="a5">
    <w:name w:val="footer"/>
    <w:basedOn w:val="a"/>
    <w:link w:val="a6"/>
    <w:uiPriority w:val="99"/>
    <w:unhideWhenUsed/>
    <w:rsid w:val="00FE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2B38"/>
    <w:rPr>
      <w:lang w:val="ru-RU"/>
    </w:rPr>
  </w:style>
  <w:style w:type="table" w:styleId="a7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2023-03-10T05:09:00Z</dcterms:created>
  <dc:creator>Сырым Бейсембеков</dc:creator>
  <lastModifiedBy>Карина Лазарева</lastModifiedBy>
  <dcterms:modified xsi:type="dcterms:W3CDTF">2023-04-17T12:29:00Z</dcterms:modified>
  <revision>27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B777C5E8-6D4F-4E82-8457-9AFAE57FB3DF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30899D-F55B-45C9-BFAC-32CAF786910D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3079</Words>
  <Characters>17554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Сырым Бейсембеков</dc:creator>
  <cp:lastModifiedBy>Тулегенов Нурлан Маулитович</cp:lastModifiedBy>
  <cp:revision>2</cp:revision>
  <cp:lastPrinted>2023-04-27T11:16:00Z</cp:lastPrinted>
  <dcterms:created xsi:type="dcterms:W3CDTF">2023-04-27T11:35:00Z</dcterms:created>
  <dcterms:modified xsi:type="dcterms:W3CDTF">2023-04-27T11:35:00Z</dcterms:modified>
</cp:coreProperties>
</file>