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4498D" w14:textId="7CB6C7E1" w:rsidR="00F87D56" w:rsidRPr="00F87D56" w:rsidRDefault="00F87D56" w:rsidP="00F87D56">
      <w:pPr>
        <w:jc w:val="center"/>
        <w:rPr>
          <w:b/>
          <w:bCs/>
          <w:sz w:val="24"/>
          <w:szCs w:val="24"/>
          <w:lang w:val="kk-KZ"/>
        </w:rPr>
      </w:pPr>
      <w:r>
        <w:rPr>
          <w:b/>
          <w:bCs/>
          <w:sz w:val="24"/>
          <w:szCs w:val="24"/>
        </w:rPr>
        <w:t>«</w:t>
      </w:r>
      <w:r w:rsidRPr="00F87D56">
        <w:rPr>
          <w:b/>
          <w:bCs/>
          <w:sz w:val="24"/>
          <w:szCs w:val="24"/>
          <w:lang w:val="kk-KZ"/>
        </w:rPr>
        <w:t>Кәсіпкерлік қызметті реттеу мәселелері жөніндегі ведомствоаралық комиссия туралы» Қазақстан Республикасы Премьер-Министрінің 2018 жылғы 16 қарашадағы № 146-ө</w:t>
      </w:r>
    </w:p>
    <w:p w14:paraId="1DAC897E" w14:textId="3F78BCA8" w:rsidR="00F87D56" w:rsidRDefault="00F87D56" w:rsidP="00F87D56">
      <w:pPr>
        <w:jc w:val="center"/>
        <w:rPr>
          <w:b/>
          <w:bCs/>
          <w:sz w:val="24"/>
          <w:szCs w:val="24"/>
          <w:lang w:val="kk-KZ"/>
        </w:rPr>
      </w:pPr>
      <w:r w:rsidRPr="00F87D56">
        <w:rPr>
          <w:b/>
          <w:bCs/>
          <w:sz w:val="24"/>
          <w:szCs w:val="24"/>
          <w:lang w:val="kk-KZ"/>
        </w:rPr>
        <w:t>Қазақстан Республикасы Премьер-Министрінің өкімінің жобасына</w:t>
      </w:r>
    </w:p>
    <w:p w14:paraId="15EA5DD0" w14:textId="28EA87A0" w:rsidR="00F87D56" w:rsidRPr="00F87D56" w:rsidRDefault="00F87D56" w:rsidP="00F87D56">
      <w:pPr>
        <w:jc w:val="center"/>
        <w:rPr>
          <w:b/>
          <w:bCs/>
          <w:sz w:val="24"/>
          <w:szCs w:val="24"/>
          <w:lang w:val="kk-KZ"/>
        </w:rPr>
      </w:pPr>
      <w:r>
        <w:rPr>
          <w:b/>
          <w:bCs/>
          <w:sz w:val="24"/>
          <w:szCs w:val="24"/>
          <w:lang w:val="kk-KZ"/>
        </w:rPr>
        <w:t>салыстырмалы кесте</w:t>
      </w:r>
    </w:p>
    <w:p w14:paraId="7F2367BC" w14:textId="77777777" w:rsidR="00F87D56" w:rsidRDefault="00F87D56" w:rsidP="00F87D56">
      <w:pPr>
        <w:jc w:val="center"/>
        <w:rPr>
          <w:b/>
          <w:bCs/>
          <w:sz w:val="28"/>
          <w:szCs w:val="28"/>
        </w:rPr>
      </w:pPr>
    </w:p>
    <w:tbl>
      <w:tblPr>
        <w:tblW w:w="153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19"/>
        <w:gridCol w:w="5669"/>
        <w:gridCol w:w="5670"/>
        <w:gridCol w:w="2132"/>
      </w:tblGrid>
      <w:tr w:rsidR="00F87D56" w14:paraId="4AB3A309" w14:textId="77777777" w:rsidTr="00696910">
        <w:trPr>
          <w:trHeight w:val="541"/>
        </w:trPr>
        <w:tc>
          <w:tcPr>
            <w:tcW w:w="425" w:type="dxa"/>
            <w:tcBorders>
              <w:top w:val="single" w:sz="4" w:space="0" w:color="auto"/>
              <w:left w:val="single" w:sz="4" w:space="0" w:color="auto"/>
              <w:bottom w:val="single" w:sz="4" w:space="0" w:color="auto"/>
              <w:right w:val="single" w:sz="4" w:space="0" w:color="auto"/>
            </w:tcBorders>
            <w:vAlign w:val="center"/>
            <w:hideMark/>
          </w:tcPr>
          <w:p w14:paraId="0C4F83A6" w14:textId="0D6BDBCB" w:rsidR="00F87D56" w:rsidRPr="00F87D56" w:rsidRDefault="00F87D56" w:rsidP="00696910">
            <w:pPr>
              <w:pStyle w:val="a4"/>
              <w:tabs>
                <w:tab w:val="center" w:pos="4677"/>
                <w:tab w:val="right" w:pos="9355"/>
              </w:tabs>
              <w:jc w:val="center"/>
              <w:rPr>
                <w:rStyle w:val="s1"/>
                <w:sz w:val="24"/>
                <w:szCs w:val="24"/>
              </w:rPr>
            </w:pPr>
            <w:r w:rsidRPr="00F87D56">
              <w:rPr>
                <w:rStyle w:val="s1"/>
                <w:sz w:val="24"/>
                <w:szCs w:val="24"/>
                <w:lang w:val="kk-KZ"/>
              </w:rPr>
              <w:t>р/с</w:t>
            </w:r>
            <w:r w:rsidRPr="00F87D56">
              <w:rPr>
                <w:rStyle w:val="s1"/>
                <w:sz w:val="24"/>
                <w:szCs w:val="24"/>
              </w:rPr>
              <w:t>№</w:t>
            </w:r>
          </w:p>
        </w:tc>
        <w:tc>
          <w:tcPr>
            <w:tcW w:w="1419" w:type="dxa"/>
            <w:tcBorders>
              <w:top w:val="single" w:sz="4" w:space="0" w:color="auto"/>
              <w:left w:val="single" w:sz="4" w:space="0" w:color="auto"/>
              <w:bottom w:val="single" w:sz="4" w:space="0" w:color="auto"/>
              <w:right w:val="single" w:sz="4" w:space="0" w:color="auto"/>
            </w:tcBorders>
            <w:vAlign w:val="center"/>
            <w:hideMark/>
          </w:tcPr>
          <w:p w14:paraId="617A1D97" w14:textId="275031D5" w:rsidR="00F87D56" w:rsidRDefault="00F87D56" w:rsidP="00696910">
            <w:pPr>
              <w:jc w:val="center"/>
              <w:rPr>
                <w:rStyle w:val="s1"/>
                <w:sz w:val="24"/>
                <w:szCs w:val="24"/>
              </w:rPr>
            </w:pPr>
            <w:bookmarkStart w:id="0" w:name="SUB1800200"/>
            <w:bookmarkStart w:id="1" w:name="SUB1560000"/>
            <w:bookmarkEnd w:id="0"/>
            <w:bookmarkEnd w:id="1"/>
            <w:r>
              <w:rPr>
                <w:b/>
                <w:sz w:val="24"/>
                <w:szCs w:val="24"/>
                <w:lang w:val="kk-KZ" w:eastAsia="en-US"/>
              </w:rPr>
              <w:t>Құрылымдық элемент</w:t>
            </w:r>
          </w:p>
        </w:tc>
        <w:tc>
          <w:tcPr>
            <w:tcW w:w="5669" w:type="dxa"/>
            <w:tcBorders>
              <w:top w:val="single" w:sz="4" w:space="0" w:color="auto"/>
              <w:left w:val="single" w:sz="4" w:space="0" w:color="auto"/>
              <w:bottom w:val="single" w:sz="4" w:space="0" w:color="auto"/>
              <w:right w:val="single" w:sz="4" w:space="0" w:color="auto"/>
            </w:tcBorders>
            <w:vAlign w:val="center"/>
            <w:hideMark/>
          </w:tcPr>
          <w:p w14:paraId="24CE2317" w14:textId="5E270DB2" w:rsidR="00F87D56" w:rsidRDefault="00F87D56" w:rsidP="00696910">
            <w:pPr>
              <w:ind w:firstLine="259"/>
              <w:jc w:val="center"/>
              <w:rPr>
                <w:rStyle w:val="s1"/>
                <w:b w:val="0"/>
                <w:bCs w:val="0"/>
                <w:sz w:val="24"/>
                <w:szCs w:val="24"/>
              </w:rPr>
            </w:pPr>
            <w:r>
              <w:rPr>
                <w:b/>
                <w:sz w:val="24"/>
                <w:szCs w:val="24"/>
                <w:lang w:val="kk-KZ" w:eastAsia="en-US"/>
              </w:rPr>
              <w:t>Қолданыстағы редакция</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324FF27" w14:textId="573447AE" w:rsidR="00F87D56" w:rsidRDefault="00F87D56" w:rsidP="00696910">
            <w:pPr>
              <w:widowControl w:val="0"/>
              <w:suppressAutoHyphens/>
              <w:jc w:val="center"/>
              <w:rPr>
                <w:rStyle w:val="s1"/>
                <w:b w:val="0"/>
                <w:bCs w:val="0"/>
                <w:sz w:val="24"/>
                <w:szCs w:val="24"/>
              </w:rPr>
            </w:pPr>
            <w:r>
              <w:rPr>
                <w:b/>
                <w:sz w:val="24"/>
                <w:szCs w:val="24"/>
                <w:lang w:val="kk-KZ" w:eastAsia="en-US"/>
              </w:rPr>
              <w:t>Ұсынылатын редакция</w:t>
            </w:r>
          </w:p>
        </w:tc>
        <w:tc>
          <w:tcPr>
            <w:tcW w:w="2132" w:type="dxa"/>
            <w:tcBorders>
              <w:top w:val="single" w:sz="4" w:space="0" w:color="auto"/>
              <w:left w:val="single" w:sz="4" w:space="0" w:color="auto"/>
              <w:bottom w:val="single" w:sz="4" w:space="0" w:color="auto"/>
              <w:right w:val="single" w:sz="4" w:space="0" w:color="auto"/>
            </w:tcBorders>
            <w:vAlign w:val="center"/>
            <w:hideMark/>
          </w:tcPr>
          <w:p w14:paraId="6806433A" w14:textId="77777777" w:rsidR="00F87D56" w:rsidRDefault="00F87D56" w:rsidP="00F87D56">
            <w:pPr>
              <w:spacing w:line="256" w:lineRule="auto"/>
              <w:jc w:val="center"/>
              <w:rPr>
                <w:b/>
                <w:sz w:val="24"/>
                <w:szCs w:val="24"/>
                <w:lang w:val="kk-KZ" w:eastAsia="en-US"/>
              </w:rPr>
            </w:pPr>
            <w:r>
              <w:rPr>
                <w:b/>
                <w:sz w:val="24"/>
                <w:szCs w:val="24"/>
                <w:lang w:val="kk-KZ" w:eastAsia="en-US"/>
              </w:rPr>
              <w:t>Негіздеме</w:t>
            </w:r>
          </w:p>
          <w:p w14:paraId="0D5D2DD3" w14:textId="33694198" w:rsidR="00F87D56" w:rsidRDefault="00F87D56" w:rsidP="00696910">
            <w:pPr>
              <w:widowControl w:val="0"/>
              <w:suppressAutoHyphens/>
              <w:jc w:val="center"/>
              <w:rPr>
                <w:rStyle w:val="s1"/>
                <w:b w:val="0"/>
                <w:bCs w:val="0"/>
                <w:sz w:val="24"/>
                <w:szCs w:val="24"/>
              </w:rPr>
            </w:pPr>
          </w:p>
        </w:tc>
      </w:tr>
      <w:tr w:rsidR="00F87D56" w14:paraId="6F279A97" w14:textId="77777777" w:rsidTr="00696910">
        <w:trPr>
          <w:trHeight w:val="529"/>
        </w:trPr>
        <w:tc>
          <w:tcPr>
            <w:tcW w:w="15315" w:type="dxa"/>
            <w:gridSpan w:val="5"/>
            <w:tcBorders>
              <w:top w:val="single" w:sz="4" w:space="0" w:color="auto"/>
              <w:left w:val="single" w:sz="4" w:space="0" w:color="auto"/>
              <w:bottom w:val="single" w:sz="4" w:space="0" w:color="auto"/>
              <w:right w:val="single" w:sz="4" w:space="0" w:color="auto"/>
            </w:tcBorders>
            <w:vAlign w:val="center"/>
            <w:hideMark/>
          </w:tcPr>
          <w:p w14:paraId="688270A0" w14:textId="33875C21" w:rsidR="00F87D56" w:rsidRPr="00F87D56" w:rsidRDefault="00F87D56" w:rsidP="00696910">
            <w:pPr>
              <w:ind w:left="20" w:firstLine="435"/>
              <w:jc w:val="center"/>
              <w:rPr>
                <w:b/>
                <w:bCs/>
                <w:sz w:val="24"/>
                <w:szCs w:val="24"/>
              </w:rPr>
            </w:pPr>
            <w:r w:rsidRPr="00F87D56">
              <w:rPr>
                <w:b/>
                <w:bCs/>
                <w:sz w:val="24"/>
                <w:szCs w:val="24"/>
                <w:lang w:val="kk-KZ"/>
              </w:rPr>
              <w:t>Кәсіпкерлік қызметті реттеу мәселелері жөніндегі ведомствоаралық комиссия туралы</w:t>
            </w:r>
          </w:p>
        </w:tc>
      </w:tr>
      <w:tr w:rsidR="00F87D56" w:rsidRPr="00F87D56" w14:paraId="34B341B6" w14:textId="77777777" w:rsidTr="00696910">
        <w:trPr>
          <w:trHeight w:val="70"/>
        </w:trPr>
        <w:tc>
          <w:tcPr>
            <w:tcW w:w="425" w:type="dxa"/>
            <w:tcBorders>
              <w:top w:val="single" w:sz="4" w:space="0" w:color="auto"/>
              <w:left w:val="single" w:sz="4" w:space="0" w:color="auto"/>
              <w:bottom w:val="single" w:sz="4" w:space="0" w:color="auto"/>
              <w:right w:val="single" w:sz="4" w:space="0" w:color="auto"/>
            </w:tcBorders>
            <w:hideMark/>
          </w:tcPr>
          <w:p w14:paraId="5D628558" w14:textId="1D828B7B" w:rsidR="00F87D56" w:rsidRPr="00F87D56" w:rsidRDefault="00F87D56" w:rsidP="00696910">
            <w:pPr>
              <w:pStyle w:val="a4"/>
              <w:tabs>
                <w:tab w:val="center" w:pos="4677"/>
                <w:tab w:val="right" w:pos="9355"/>
              </w:tabs>
              <w:rPr>
                <w:rStyle w:val="s1"/>
                <w:b w:val="0"/>
                <w:sz w:val="24"/>
                <w:szCs w:val="24"/>
              </w:rPr>
            </w:pPr>
            <w:r w:rsidRPr="00F87D56">
              <w:rPr>
                <w:rStyle w:val="s1"/>
                <w:sz w:val="24"/>
                <w:szCs w:val="24"/>
              </w:rPr>
              <w:t>1</w:t>
            </w:r>
            <w:r w:rsidRPr="00F87D56">
              <w:rPr>
                <w:rStyle w:val="s1"/>
                <w:sz w:val="24"/>
                <w:szCs w:val="24"/>
              </w:rPr>
              <w:t>.</w:t>
            </w:r>
          </w:p>
        </w:tc>
        <w:tc>
          <w:tcPr>
            <w:tcW w:w="1419" w:type="dxa"/>
            <w:tcBorders>
              <w:top w:val="single" w:sz="4" w:space="0" w:color="auto"/>
              <w:left w:val="single" w:sz="4" w:space="0" w:color="auto"/>
              <w:bottom w:val="single" w:sz="4" w:space="0" w:color="auto"/>
              <w:right w:val="single" w:sz="4" w:space="0" w:color="auto"/>
            </w:tcBorders>
            <w:hideMark/>
          </w:tcPr>
          <w:p w14:paraId="27A26FCA" w14:textId="77777777" w:rsidR="00F87D56" w:rsidRDefault="00F87D56" w:rsidP="00696910">
            <w:pPr>
              <w:jc w:val="both"/>
              <w:rPr>
                <w:sz w:val="24"/>
                <w:szCs w:val="24"/>
                <w:lang w:val="kk-KZ"/>
              </w:rPr>
            </w:pPr>
          </w:p>
        </w:tc>
        <w:tc>
          <w:tcPr>
            <w:tcW w:w="5669" w:type="dxa"/>
            <w:tcBorders>
              <w:top w:val="single" w:sz="4" w:space="0" w:color="auto"/>
              <w:left w:val="single" w:sz="4" w:space="0" w:color="auto"/>
              <w:bottom w:val="single" w:sz="4" w:space="0" w:color="auto"/>
              <w:right w:val="single" w:sz="4" w:space="0" w:color="auto"/>
            </w:tcBorders>
          </w:tcPr>
          <w:p w14:paraId="39CD7DCA" w14:textId="5AB2E7AD" w:rsidR="00F87D56" w:rsidRPr="00F87D56" w:rsidRDefault="00F87D56" w:rsidP="00696910">
            <w:pPr>
              <w:rPr>
                <w:bCs/>
                <w:lang w:val="kk-KZ"/>
              </w:rPr>
            </w:pPr>
            <w:r w:rsidRPr="00F87D56">
              <w:rPr>
                <w:bCs/>
                <w:color w:val="000000"/>
                <w:sz w:val="24"/>
                <w:szCs w:val="24"/>
                <w:lang w:val="kk-KZ"/>
              </w:rPr>
              <w:t>Қазақстан Республикасының Цифрлық даму, инновациялар және аэроғарыш өнеркәсібі вице-министрі</w:t>
            </w:r>
            <w:r w:rsidRPr="00F87D56">
              <w:rPr>
                <w:bCs/>
                <w:color w:val="000000"/>
                <w:sz w:val="24"/>
                <w:szCs w:val="24"/>
                <w:lang w:val="kk-KZ"/>
              </w:rPr>
              <w:t xml:space="preserve"> </w:t>
            </w:r>
          </w:p>
        </w:tc>
        <w:tc>
          <w:tcPr>
            <w:tcW w:w="5670" w:type="dxa"/>
            <w:tcBorders>
              <w:top w:val="single" w:sz="4" w:space="0" w:color="auto"/>
              <w:left w:val="single" w:sz="4" w:space="0" w:color="auto"/>
              <w:bottom w:val="single" w:sz="4" w:space="0" w:color="auto"/>
              <w:right w:val="single" w:sz="4" w:space="0" w:color="auto"/>
            </w:tcBorders>
          </w:tcPr>
          <w:p w14:paraId="37B54A03" w14:textId="2B334F7C" w:rsidR="00F87D56" w:rsidRPr="00702C1A" w:rsidRDefault="00F87D56" w:rsidP="00696910">
            <w:pPr>
              <w:jc w:val="both"/>
              <w:rPr>
                <w:bCs/>
                <w:lang w:val="kk-KZ"/>
              </w:rPr>
            </w:pPr>
            <w:r w:rsidRPr="00F87D56">
              <w:rPr>
                <w:b/>
                <w:sz w:val="24"/>
                <w:szCs w:val="24"/>
                <w:lang w:val="kk-KZ"/>
              </w:rPr>
              <w:t>Қазақстан Республикасының Цифрлық даму және жасанды интеллект вице-министрі</w:t>
            </w:r>
            <w:r w:rsidRPr="00F87D56">
              <w:rPr>
                <w:b/>
                <w:sz w:val="24"/>
                <w:szCs w:val="24"/>
                <w:lang w:val="kk-KZ"/>
              </w:rPr>
              <w:t xml:space="preserve"> </w:t>
            </w:r>
          </w:p>
        </w:tc>
        <w:tc>
          <w:tcPr>
            <w:tcW w:w="2132" w:type="dxa"/>
            <w:tcBorders>
              <w:top w:val="single" w:sz="4" w:space="0" w:color="auto"/>
              <w:left w:val="single" w:sz="4" w:space="0" w:color="auto"/>
              <w:bottom w:val="single" w:sz="4" w:space="0" w:color="auto"/>
              <w:right w:val="single" w:sz="4" w:space="0" w:color="auto"/>
            </w:tcBorders>
            <w:hideMark/>
          </w:tcPr>
          <w:p w14:paraId="40E53872" w14:textId="3464961F" w:rsidR="00F87D56" w:rsidRPr="00654280" w:rsidRDefault="00F87D56" w:rsidP="00696910">
            <w:pPr>
              <w:widowControl w:val="0"/>
              <w:jc w:val="both"/>
              <w:rPr>
                <w:sz w:val="24"/>
                <w:szCs w:val="24"/>
                <w:lang w:val="kk-KZ"/>
              </w:rPr>
            </w:pPr>
            <w:r w:rsidRPr="00F87D56">
              <w:rPr>
                <w:sz w:val="24"/>
                <w:szCs w:val="24"/>
                <w:lang w:val="kk-KZ"/>
              </w:rPr>
              <w:t>Қазақстан Республикасы Цифрлық даму, инновациялар және аэроғарыш өнеркәсібі министрлігінің қайта құруына байланысты</w:t>
            </w:r>
          </w:p>
        </w:tc>
      </w:tr>
    </w:tbl>
    <w:p w14:paraId="5BECA3DB" w14:textId="77777777" w:rsidR="00F87D56" w:rsidRPr="00F87D56" w:rsidRDefault="00F87D56" w:rsidP="00F87D56">
      <w:pPr>
        <w:ind w:firstLine="709"/>
        <w:jc w:val="both"/>
        <w:rPr>
          <w:lang w:val="kk-KZ"/>
        </w:rPr>
      </w:pPr>
    </w:p>
    <w:p w14:paraId="5F9DAFF9" w14:textId="77777777" w:rsidR="00F12C76" w:rsidRPr="00F87D56" w:rsidRDefault="00F12C76" w:rsidP="006C0B77">
      <w:pPr>
        <w:ind w:firstLine="709"/>
        <w:jc w:val="both"/>
        <w:rPr>
          <w:lang w:val="kk-KZ"/>
        </w:rPr>
      </w:pPr>
    </w:p>
    <w:sectPr w:rsidR="00F12C76" w:rsidRPr="00F87D56" w:rsidSect="001F41BC">
      <w:pgSz w:w="16838" w:h="11906" w:orient="landscape" w:code="9"/>
      <w:pgMar w:top="1418" w:right="851" w:bottom="1418"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3A"/>
    <w:rsid w:val="006C0B77"/>
    <w:rsid w:val="00747C3A"/>
    <w:rsid w:val="008242FF"/>
    <w:rsid w:val="00870751"/>
    <w:rsid w:val="00922C48"/>
    <w:rsid w:val="00B915B7"/>
    <w:rsid w:val="00EA59DF"/>
    <w:rsid w:val="00EE4070"/>
    <w:rsid w:val="00F12C76"/>
    <w:rsid w:val="00F87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E6074"/>
  <w15:chartTrackingRefBased/>
  <w15:docId w15:val="{C24DC3AF-F06E-4D12-9A8E-17A60E716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D5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Обычный (Web) Знак,Обычный (веб)1 Знак,Обычный (веб)1 Знак Знак Зн Знак,Обычный (веб)1 Знак Знак Зн Знак Знак Знак,Обычный (веб) Знак1 Знак,Обычный (веб) Знак Знак1 Знак,Обычный (веб) Знак Знак Знак Знак1,Char Знак,Знак4 Знак"/>
    <w:link w:val="a4"/>
    <w:uiPriority w:val="99"/>
    <w:locked/>
    <w:rsid w:val="00F87D56"/>
    <w:rPr>
      <w:sz w:val="24"/>
      <w:szCs w:val="24"/>
    </w:rPr>
  </w:style>
  <w:style w:type="paragraph" w:styleId="a4">
    <w:name w:val="Normal (Web)"/>
    <w:aliases w:val="Обычный (Web),Обычный (веб)1,Обычный (веб)1 Знак Знак Зн,Обычный (веб)1 Знак Знак Зн Знак Знак,Обычный (веб) Знак1,Обычный (веб) Знак Знак1,Обычный (веб) Знак Знак Знак,Знак Знак1 Знак Знак,Обычный (веб) Знак Знак Знак Знак,Char,Знак4"/>
    <w:link w:val="a3"/>
    <w:uiPriority w:val="99"/>
    <w:unhideWhenUsed/>
    <w:qFormat/>
    <w:rsid w:val="00F87D56"/>
    <w:pPr>
      <w:spacing w:after="0" w:line="240" w:lineRule="auto"/>
    </w:pPr>
    <w:rPr>
      <w:sz w:val="24"/>
      <w:szCs w:val="24"/>
    </w:rPr>
  </w:style>
  <w:style w:type="character" w:customStyle="1" w:styleId="s1">
    <w:name w:val="s1"/>
    <w:basedOn w:val="a0"/>
    <w:rsid w:val="00F87D56"/>
    <w:rPr>
      <w:rFonts w:ascii="Times New Roman" w:hAnsi="Times New Roman" w:cs="Times New Roman" w:hint="default"/>
      <w:b/>
      <w:bCs/>
      <w:strike w:val="0"/>
      <w:dstrike w:val="0"/>
      <w:color w:val="000000"/>
      <w:sz w:val="28"/>
      <w:szCs w:val="2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103</Words>
  <Characters>591</Characters>
  <Application>Microsoft Office Word</Application>
  <DocSecurity>0</DocSecurity>
  <Lines>4</Lines>
  <Paragraphs>1</Paragraphs>
  <ScaleCrop>false</ScaleCrop>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Камила Зиенгалиева</dc:creator>
  <cp:keywords/>
  <dc:description/>
  <cp:lastModifiedBy>Камила Зиенгалиева</cp:lastModifiedBy>
  <cp:revision>2</cp:revision>
  <dcterms:created xsi:type="dcterms:W3CDTF">2025-11-05T04:44:00Z</dcterms:created>
  <dcterms:modified xsi:type="dcterms:W3CDTF">2025-11-05T04:48:00Z</dcterms:modified>
</cp:coreProperties>
</file>